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F54CA0" w14:textId="77777777" w:rsidR="00BF7C8A" w:rsidRDefault="008D453C" w:rsidP="008D453C">
      <w:pPr>
        <w:pStyle w:val="IPEdExamPart"/>
      </w:pPr>
      <w:r>
        <w:t xml:space="preserve">MANUSCRIPT </w:t>
      </w:r>
    </w:p>
    <w:p w14:paraId="24899129" w14:textId="77777777" w:rsidR="00FC2C26" w:rsidRDefault="00FC2C26" w:rsidP="00FC2C26">
      <w:pPr>
        <w:pStyle w:val="IPEdExammarks"/>
      </w:pPr>
      <w:r w:rsidRPr="00BF7C8A">
        <w:t>MANUSCRIPT</w:t>
      </w:r>
      <w:r w:rsidRPr="00444B9A">
        <w:rPr>
          <w:rStyle w:val="IPEdbold"/>
        </w:rPr>
        <w:t xml:space="preserve"> </w:t>
      </w:r>
      <w:r w:rsidRPr="00002A68">
        <w:t xml:space="preserve">is worth 40% of the exam total, allocated as follows: </w:t>
      </w:r>
      <w:r w:rsidRPr="00002A68">
        <w:br/>
        <w:t>32% for the edit of the extract; 4% for the author queries; 4% for the style sheet</w:t>
      </w:r>
      <w:r w:rsidRPr="00444B9A">
        <w:t>.</w:t>
      </w:r>
    </w:p>
    <w:p w14:paraId="4C928F43" w14:textId="77777777" w:rsidR="007222F4" w:rsidRDefault="00BF7C8A" w:rsidP="00BF7C8A">
      <w:pPr>
        <w:pStyle w:val="IPEdExamSubpart"/>
      </w:pPr>
      <w:r>
        <w:t>EXTRACT</w:t>
      </w:r>
      <w:r w:rsidR="00FC2C26">
        <w:t xml:space="preserve"> (worth 36% in total)</w:t>
      </w:r>
    </w:p>
    <w:p w14:paraId="2D8ECE1D" w14:textId="77777777" w:rsidR="008D453C" w:rsidRDefault="008D453C" w:rsidP="008D453C">
      <w:pPr>
        <w:pStyle w:val="IPEdInstructionCSB"/>
      </w:pPr>
      <w:bookmarkStart w:id="0" w:name="CandidateNumber"/>
      <w:bookmarkEnd w:id="0"/>
      <w:r>
        <w:t>Enter your candidate number here:</w:t>
      </w:r>
    </w:p>
    <w:p w14:paraId="5A860108" w14:textId="77777777" w:rsidR="00BF7C8A" w:rsidRDefault="00BF7C8A" w:rsidP="008D453C">
      <w:pPr>
        <w:pStyle w:val="IPEdInstructionCSB"/>
      </w:pPr>
      <w:r>
        <mc:AlternateContent>
          <mc:Choice Requires="wps">
            <w:drawing>
              <wp:anchor distT="0" distB="0" distL="114300" distR="114300" simplePos="0" relativeHeight="251659264" behindDoc="0" locked="0" layoutInCell="1" allowOverlap="1" wp14:anchorId="5B5B52A6" wp14:editId="226A8A25">
                <wp:simplePos x="0" y="0"/>
                <wp:positionH relativeFrom="column">
                  <wp:align>center</wp:align>
                </wp:positionH>
                <wp:positionV relativeFrom="paragraph">
                  <wp:posOffset>0</wp:posOffset>
                </wp:positionV>
                <wp:extent cx="1738058" cy="397868"/>
                <wp:effectExtent l="12700" t="12700" r="14605" b="889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8058" cy="397868"/>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14:paraId="4BE875ED" w14:textId="77777777" w:rsidR="00BF7C8A" w:rsidRDefault="00BF7C8A" w:rsidP="00BF7C8A">
                            <w:pPr>
                              <w:pStyle w:val="IPEdCandidateNumber"/>
                            </w:pPr>
                            <w:r>
                              <w:fldChar w:fldCharType="begin"/>
                            </w:r>
                            <w:r>
                              <w:instrText xml:space="preserve"> DOCVARIABLE  CandidateName  \* MERGEFORMAT </w:instrText>
                            </w:r>
                            <w:r>
                              <w:fldChar w:fldCharType="end"/>
                            </w:r>
                            <w:r>
                              <w:fldChar w:fldCharType="begin"/>
                            </w:r>
                            <w:r>
                              <w:instrText xml:space="preserve"> FILLIN  CandidateNumber  \* MERGEFORMAT </w:instrTex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B5B52A6" id="_x0000_t202" coordsize="21600,21600" o:spt="202" path="m,l,21600r21600,l21600,xe">
                <v:stroke joinstyle="miter"/>
                <v:path gradientshapeok="t" o:connecttype="rect"/>
              </v:shapetype>
              <v:shape id="Text Box 2" o:spid="_x0000_s1026" type="#_x0000_t202" style="position:absolute;left:0;text-align:left;margin-left:0;margin-top:0;width:136.85pt;height:31.35pt;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" fillcolor="white [3201]" strokecolor="#c0504d [3205]" strokeweight="2pt">
                <v:textbox>
                  <w:txbxContent>
                    <w:p w14:paraId="4BE875ED" w14:textId="77777777" w:rsidR="00BF7C8A" w:rsidRDefault="00BF7C8A" w:rsidP="00BF7C8A">
                      <w:pPr>
                        <w:pStyle w:val="IPEdCandidateNumber"/>
                      </w:pPr>
                      <w:r>
                        <w:fldChar w:fldCharType="begin"/>
                      </w:r>
                      <w:r>
                        <w:instrText xml:space="preserve"> DOCVARIABLE  CandidateName  \* MERGEFORMAT </w:instrText>
                      </w:r>
                      <w:r>
                        <w:fldChar w:fldCharType="end"/>
                      </w:r>
                      <w:r>
                        <w:fldChar w:fldCharType="begin"/>
                      </w:r>
                      <w:r>
                        <w:instrText xml:space="preserve"> FILLIN  CandidateNumber  \* MERGEFORMAT </w:instrText>
                      </w:r>
                      <w:r>
                        <w:fldChar w:fldCharType="end"/>
                      </w:r>
                    </w:p>
                  </w:txbxContent>
                </v:textbox>
              </v:shape>
            </w:pict>
          </mc:Fallback>
        </mc:AlternateContent>
      </w:r>
    </w:p>
    <w:p w14:paraId="61E26938" w14:textId="11488A79" w:rsidR="00061151" w:rsidRPr="00444B9A" w:rsidRDefault="0064382D" w:rsidP="0095737C">
      <w:pPr>
        <w:pStyle w:val="IPEdInstructionH1first"/>
      </w:pPr>
      <w:r>
        <w:t>General i</w:t>
      </w:r>
      <w:r w:rsidR="00061151" w:rsidRPr="00444B9A">
        <w:t xml:space="preserve">nstructions for </w:t>
      </w:r>
      <w:r w:rsidR="00401DEE" w:rsidRPr="00BF7C8A">
        <w:t>MANUSCRIPT</w:t>
      </w:r>
    </w:p>
    <w:p w14:paraId="45EB76F7" w14:textId="77777777" w:rsidR="00FD7130" w:rsidRPr="00444B9A" w:rsidRDefault="006215AF" w:rsidP="00BF7C8A">
      <w:pPr>
        <w:pStyle w:val="IPEdInstructionBullet"/>
      </w:pPr>
      <w:r w:rsidRPr="00444B9A">
        <w:t>Enter your candidate number in the box above</w:t>
      </w:r>
      <w:r w:rsidR="00D14B31" w:rsidRPr="00444B9A">
        <w:t>.</w:t>
      </w:r>
    </w:p>
    <w:p w14:paraId="753FB19A" w14:textId="45187BAF" w:rsidR="008B0D9D" w:rsidRDefault="008819BF" w:rsidP="00BF7C8A">
      <w:pPr>
        <w:pStyle w:val="IPEdInstructionBullet"/>
      </w:pPr>
      <w:r>
        <w:t>Rename and</w:t>
      </w:r>
      <w:r w:rsidR="004901DF">
        <w:t xml:space="preserve"> save </w:t>
      </w:r>
      <w:r w:rsidR="00FC2C26">
        <w:t xml:space="preserve">this document using your 5-digit candidate number (not your name) in the filename. </w:t>
      </w:r>
    </w:p>
    <w:p w14:paraId="278D52EA" w14:textId="77777777" w:rsidR="00FC2C26" w:rsidRDefault="00FC2C26" w:rsidP="004901DF">
      <w:pPr>
        <w:pStyle w:val="IPEdInstructionExampleHd"/>
      </w:pPr>
      <w:r w:rsidRPr="004901DF">
        <w:t>Example</w:t>
      </w:r>
      <w:r>
        <w:t xml:space="preserve">: </w:t>
      </w:r>
    </w:p>
    <w:p w14:paraId="73B2991F" w14:textId="79F98DBC" w:rsidR="00FC2C26" w:rsidRPr="00444B9A" w:rsidRDefault="00FC2C26" w:rsidP="004901DF">
      <w:pPr>
        <w:pStyle w:val="IPEdInstructionExample"/>
      </w:pPr>
      <w:r>
        <w:t xml:space="preserve">If your candidate number is </w:t>
      </w:r>
      <w:r w:rsidR="0064382D">
        <w:t>2</w:t>
      </w:r>
      <w:r w:rsidR="00C8615A">
        <w:t>2</w:t>
      </w:r>
      <w:r w:rsidR="0064382D">
        <w:t>051</w:t>
      </w:r>
      <w:r>
        <w:t xml:space="preserve">, save the document as: </w:t>
      </w:r>
      <w:r w:rsidR="0064382D">
        <w:br/>
        <w:t>M-E</w:t>
      </w:r>
      <w:r w:rsidR="004901DF">
        <w:t>_</w:t>
      </w:r>
      <w:r w:rsidR="0064382D">
        <w:t>IPEdExam</w:t>
      </w:r>
      <w:r w:rsidR="0062195D">
        <w:t>_SAMPLE_A</w:t>
      </w:r>
      <w:r w:rsidR="004901DF">
        <w:t>_</w:t>
      </w:r>
      <w:r w:rsidR="0064382D">
        <w:t>2</w:t>
      </w:r>
      <w:r w:rsidR="00C8615A">
        <w:t>2</w:t>
      </w:r>
      <w:r w:rsidR="0064382D">
        <w:t>051</w:t>
      </w:r>
      <w:r w:rsidR="004901DF">
        <w:t>.docx</w:t>
      </w:r>
    </w:p>
    <w:p w14:paraId="25A92A5B" w14:textId="77777777" w:rsidR="00094D24" w:rsidRDefault="004901DF" w:rsidP="004901DF">
      <w:pPr>
        <w:pStyle w:val="IPEdInstructionBullet"/>
      </w:pPr>
      <w:r w:rsidRPr="004901DF">
        <w:rPr>
          <w:rStyle w:val="IPEdbold"/>
        </w:rPr>
        <w:t>Turn</w:t>
      </w:r>
      <w:r w:rsidR="008B0D9D" w:rsidRPr="004901DF">
        <w:rPr>
          <w:rStyle w:val="IPEdbold"/>
        </w:rPr>
        <w:t xml:space="preserve"> </w:t>
      </w:r>
      <w:r w:rsidRPr="004901DF">
        <w:rPr>
          <w:rStyle w:val="IPEdbold"/>
        </w:rPr>
        <w:t xml:space="preserve">on </w:t>
      </w:r>
      <w:r w:rsidR="008B0D9D" w:rsidRPr="004901DF">
        <w:rPr>
          <w:rStyle w:val="IPEdbold"/>
        </w:rPr>
        <w:t>Track Changes</w:t>
      </w:r>
      <w:r w:rsidR="008B0D9D" w:rsidRPr="00444B9A">
        <w:t xml:space="preserve">. Track Changes is set </w:t>
      </w:r>
      <w:r>
        <w:t xml:space="preserve">by default </w:t>
      </w:r>
      <w:r w:rsidR="008B0D9D" w:rsidRPr="00444B9A">
        <w:t>to show all changes in the body of the text</w:t>
      </w:r>
      <w:r>
        <w:t xml:space="preserve"> (</w:t>
      </w:r>
      <w:r w:rsidR="008B0D9D" w:rsidRPr="00444B9A">
        <w:t>not in balloons</w:t>
      </w:r>
      <w:r>
        <w:t>)</w:t>
      </w:r>
      <w:r w:rsidR="008B0D9D" w:rsidRPr="00444B9A">
        <w:t xml:space="preserve">. Do not attempt </w:t>
      </w:r>
      <w:r w:rsidR="00F27EF1">
        <w:t xml:space="preserve">to </w:t>
      </w:r>
      <w:r w:rsidR="008B0D9D" w:rsidRPr="00444B9A">
        <w:t>alter this.</w:t>
      </w:r>
    </w:p>
    <w:p w14:paraId="65CAB4B5" w14:textId="7DEEC16E" w:rsidR="004901DF" w:rsidRDefault="004901DF" w:rsidP="004901DF">
      <w:pPr>
        <w:pStyle w:val="IPEdInstructionBullet"/>
      </w:pPr>
      <w:r>
        <w:t>Now o</w:t>
      </w:r>
      <w:r w:rsidRPr="00444B9A">
        <w:t xml:space="preserve">pen the document </w:t>
      </w:r>
      <w:r w:rsidR="0064382D">
        <w:t>M-S_IPEdExam</w:t>
      </w:r>
      <w:r w:rsidR="0062195D">
        <w:t>_SAMPLE</w:t>
      </w:r>
      <w:r>
        <w:t>.docx and follow the instructions there for entering your candidate number and saving the document</w:t>
      </w:r>
      <w:r w:rsidRPr="00444B9A">
        <w:t xml:space="preserve">. </w:t>
      </w:r>
    </w:p>
    <w:p w14:paraId="2C8360D1" w14:textId="77777777" w:rsidR="00002A68" w:rsidRPr="00444B9A" w:rsidRDefault="00002A68" w:rsidP="00002A68">
      <w:pPr>
        <w:pStyle w:val="IPEdInstructionH2"/>
      </w:pPr>
      <w:r>
        <w:t xml:space="preserve">Instructions for Extract – edit </w:t>
      </w:r>
    </w:p>
    <w:p w14:paraId="36B4F91F" w14:textId="446BDDA4" w:rsidR="0095737C" w:rsidRDefault="004229A2" w:rsidP="004901DF">
      <w:pPr>
        <w:pStyle w:val="IPEdInstructionBullet"/>
      </w:pPr>
      <w:r w:rsidRPr="00444B9A">
        <w:t xml:space="preserve">Read the publisher’s brief </w:t>
      </w:r>
      <w:r w:rsidR="00F27EF1">
        <w:t xml:space="preserve">on </w:t>
      </w:r>
      <w:r w:rsidR="0095737C">
        <w:t>p</w:t>
      </w:r>
      <w:r w:rsidR="000B30A1">
        <w:t>age</w:t>
      </w:r>
      <w:r w:rsidR="0095737C">
        <w:t> 3 of this document.</w:t>
      </w:r>
    </w:p>
    <w:p w14:paraId="4725FC54" w14:textId="50754E91" w:rsidR="00002A68" w:rsidRDefault="0095737C" w:rsidP="004901DF">
      <w:pPr>
        <w:pStyle w:val="IPEdInstructionBullet"/>
      </w:pPr>
      <w:r>
        <w:t>U</w:t>
      </w:r>
      <w:r w:rsidRPr="00444B9A">
        <w:t>sing Track Changes</w:t>
      </w:r>
      <w:r>
        <w:t>,</w:t>
      </w:r>
      <w:r w:rsidRPr="00444B9A">
        <w:t xml:space="preserve"> </w:t>
      </w:r>
      <w:r w:rsidR="004229A2" w:rsidRPr="004901DF">
        <w:rPr>
          <w:rStyle w:val="IPEdbold"/>
        </w:rPr>
        <w:t xml:space="preserve">edit </w:t>
      </w:r>
      <w:r w:rsidR="00094D24" w:rsidRPr="004901DF">
        <w:rPr>
          <w:rStyle w:val="IPEdbold"/>
        </w:rPr>
        <w:t>and mark up the extract</w:t>
      </w:r>
      <w:r>
        <w:t xml:space="preserve">, </w:t>
      </w:r>
      <w:r w:rsidR="004229A2" w:rsidRPr="00444B9A">
        <w:t xml:space="preserve">which </w:t>
      </w:r>
      <w:r>
        <w:t>starts on p</w:t>
      </w:r>
      <w:r w:rsidR="000B30A1">
        <w:t>age</w:t>
      </w:r>
      <w:r>
        <w:t> 4</w:t>
      </w:r>
      <w:r w:rsidR="00094D24" w:rsidRPr="00444B9A">
        <w:t>.</w:t>
      </w:r>
      <w:r w:rsidR="00401DEE" w:rsidRPr="00444B9A">
        <w:t xml:space="preserve"> </w:t>
      </w:r>
    </w:p>
    <w:p w14:paraId="174E0A85" w14:textId="2C124F5F" w:rsidR="004229A2" w:rsidRPr="00444B9A" w:rsidRDefault="00401DEE" w:rsidP="004901DF">
      <w:pPr>
        <w:pStyle w:val="IPEdInstructionBullet"/>
      </w:pPr>
      <w:r w:rsidRPr="00444B9A">
        <w:t>Each individual edit is worth 0.2%</w:t>
      </w:r>
      <w:r w:rsidR="0062195D">
        <w:t xml:space="preserve"> of the exam</w:t>
      </w:r>
      <w:r w:rsidRPr="00444B9A">
        <w:t>, and 160 sound edits will gain the maximum mark for</w:t>
      </w:r>
      <w:r w:rsidR="004901DF">
        <w:t xml:space="preserve"> edits of</w:t>
      </w:r>
      <w:r w:rsidRPr="00444B9A">
        <w:t xml:space="preserve"> the extract.</w:t>
      </w:r>
      <w:r w:rsidR="0062195D">
        <w:t xml:space="preserve"> To pass the exam, you must gain a minimum of 65% (i.e. 104 out of 160) in the extract copyediting component. </w:t>
      </w:r>
    </w:p>
    <w:p w14:paraId="27F6484A" w14:textId="17E0C516" w:rsidR="008B0D9D" w:rsidRPr="00444B9A" w:rsidRDefault="008B0D9D" w:rsidP="004901DF">
      <w:pPr>
        <w:pStyle w:val="IPEdInstructionBullet"/>
      </w:pPr>
      <w:r w:rsidRPr="00444B9A">
        <w:t xml:space="preserve">Indicate appropriate heading levels in the extract by marking the grade of heading in </w:t>
      </w:r>
      <w:r w:rsidR="00F27EF1">
        <w:t>angle</w:t>
      </w:r>
      <w:r w:rsidR="00F27EF1" w:rsidRPr="00444B9A">
        <w:t xml:space="preserve"> </w:t>
      </w:r>
      <w:r w:rsidRPr="00444B9A">
        <w:t>brackets (e.g. &lt;A&gt;, &lt;B&gt;, &lt;C&gt;, etc.; or &lt;</w:t>
      </w:r>
      <w:r w:rsidR="00F27EF1">
        <w:t>H</w:t>
      </w:r>
      <w:r w:rsidRPr="00444B9A">
        <w:t>1&gt;, &lt;</w:t>
      </w:r>
      <w:r w:rsidR="00F27EF1">
        <w:t>H</w:t>
      </w:r>
      <w:r w:rsidRPr="00444B9A">
        <w:t>2&gt;, &lt;</w:t>
      </w:r>
      <w:r w:rsidR="00F27EF1">
        <w:t>H</w:t>
      </w:r>
      <w:r w:rsidRPr="00444B9A">
        <w:t xml:space="preserve">3&gt;), or whatever your preferred method is. Do not attempt to apply </w:t>
      </w:r>
      <w:r w:rsidR="004901DF">
        <w:t xml:space="preserve">Word </w:t>
      </w:r>
      <w:r w:rsidRPr="00444B9A">
        <w:t>Styles.</w:t>
      </w:r>
    </w:p>
    <w:p w14:paraId="2E400CA9" w14:textId="6B43B13D" w:rsidR="008B0D9D" w:rsidRPr="00444B9A" w:rsidRDefault="0062195D" w:rsidP="004901DF">
      <w:pPr>
        <w:pStyle w:val="IPEdInstructionBullet"/>
      </w:pPr>
      <w:r>
        <w:lastRenderedPageBreak/>
        <w:t>Use angle brackets to mark up the illustrations and any other special elements,</w:t>
      </w:r>
      <w:r w:rsidR="008B0D9D" w:rsidRPr="00444B9A">
        <w:t xml:space="preserve"> and edit captions if necessary.</w:t>
      </w:r>
    </w:p>
    <w:p w14:paraId="6A3277B3" w14:textId="77777777" w:rsidR="008B0D9D" w:rsidRDefault="008B0D9D" w:rsidP="004901DF">
      <w:pPr>
        <w:pStyle w:val="IPEdInstructionBullet"/>
      </w:pPr>
      <w:r w:rsidRPr="00444B9A">
        <w:t>You are not expected to check or correct errors of fact.</w:t>
      </w:r>
    </w:p>
    <w:p w14:paraId="2D26F2BC" w14:textId="77777777" w:rsidR="00002A68" w:rsidRPr="00444B9A" w:rsidRDefault="00002A68" w:rsidP="00002A68">
      <w:pPr>
        <w:pStyle w:val="IPEdInstructionH2"/>
      </w:pPr>
      <w:r>
        <w:t>Instructions for Extract – author queries</w:t>
      </w:r>
    </w:p>
    <w:p w14:paraId="4A3ACE91" w14:textId="312E363C" w:rsidR="00002A68" w:rsidRDefault="00444B9A" w:rsidP="00002A68">
      <w:pPr>
        <w:pStyle w:val="IPEdInstructionBullet"/>
      </w:pPr>
      <w:r>
        <w:t>W</w:t>
      </w:r>
      <w:r w:rsidR="008B0D9D" w:rsidRPr="00444B9A">
        <w:t>rite</w:t>
      </w:r>
      <w:r w:rsidR="00F27EF1">
        <w:t xml:space="preserve"> </w:t>
      </w:r>
      <w:r w:rsidR="008B0D9D" w:rsidRPr="00444B9A">
        <w:t>queries for the author</w:t>
      </w:r>
      <w:r w:rsidR="00002A68">
        <w:t xml:space="preserve"> using</w:t>
      </w:r>
      <w:r w:rsidR="008B0D9D" w:rsidRPr="00444B9A">
        <w:t xml:space="preserve"> the Comments function in </w:t>
      </w:r>
      <w:r w:rsidR="00C8615A">
        <w:t>the Review tab</w:t>
      </w:r>
      <w:r w:rsidR="008B0D9D" w:rsidRPr="00444B9A">
        <w:t xml:space="preserve">. </w:t>
      </w:r>
    </w:p>
    <w:p w14:paraId="416FB664" w14:textId="64B8DBCA" w:rsidR="006D29A6" w:rsidRDefault="006D29A6" w:rsidP="00002A68">
      <w:pPr>
        <w:pStyle w:val="IPEdInstructionBullet"/>
      </w:pPr>
      <w:r>
        <w:t xml:space="preserve">Do not use the Comments function for any purpose other than writing queries </w:t>
      </w:r>
      <w:r w:rsidR="00F2435F">
        <w:t>for</w:t>
      </w:r>
      <w:r>
        <w:t xml:space="preserve"> the author. </w:t>
      </w:r>
    </w:p>
    <w:p w14:paraId="0CE66030" w14:textId="06BACC1B" w:rsidR="006D29A6" w:rsidRDefault="006D29A6" w:rsidP="00002A68">
      <w:pPr>
        <w:pStyle w:val="IPEdInstructionBullet"/>
      </w:pPr>
      <w:r>
        <w:t xml:space="preserve">Write at least 10 but no more than about 15 author queries. </w:t>
      </w:r>
    </w:p>
    <w:p w14:paraId="4D137A53" w14:textId="031EDD27" w:rsidR="00094D24" w:rsidRDefault="0062195D" w:rsidP="00002A68">
      <w:pPr>
        <w:pStyle w:val="IPEdInstructionBullet"/>
      </w:pPr>
      <w:r>
        <w:t xml:space="preserve">The author queries are worth 4% of the exam. </w:t>
      </w:r>
      <w:r w:rsidR="00401DEE" w:rsidRPr="00444B9A">
        <w:t>Each auth</w:t>
      </w:r>
      <w:r w:rsidR="00444B9A" w:rsidRPr="00444B9A">
        <w:t>or</w:t>
      </w:r>
      <w:r w:rsidR="00401DEE" w:rsidRPr="00444B9A">
        <w:t xml:space="preserve"> query is </w:t>
      </w:r>
      <w:r w:rsidR="00444B9A" w:rsidRPr="00444B9A">
        <w:t>worth</w:t>
      </w:r>
      <w:r w:rsidR="00401DEE" w:rsidRPr="00444B9A">
        <w:t xml:space="preserve"> 0.4%</w:t>
      </w:r>
      <w:r w:rsidR="00444B9A" w:rsidRPr="00444B9A">
        <w:t xml:space="preserve">, </w:t>
      </w:r>
      <w:r w:rsidR="006D29A6">
        <w:t>and</w:t>
      </w:r>
      <w:r w:rsidR="00444B9A" w:rsidRPr="00444B9A">
        <w:t xml:space="preserve"> </w:t>
      </w:r>
      <w:r w:rsidR="00444B9A">
        <w:t>10</w:t>
      </w:r>
      <w:r w:rsidR="00444B9A" w:rsidRPr="00444B9A">
        <w:t xml:space="preserve"> </w:t>
      </w:r>
      <w:r w:rsidR="0064382D">
        <w:t>sound</w:t>
      </w:r>
      <w:r w:rsidR="00444B9A" w:rsidRPr="00444B9A">
        <w:t xml:space="preserve"> queries will gain the maximum mark</w:t>
      </w:r>
      <w:r w:rsidR="00784096">
        <w:t>.</w:t>
      </w:r>
      <w:r w:rsidR="0026698F">
        <w:t xml:space="preserve"> To pass the exam, you must gain a minimum of 65% (i.e. 2.6 out of 4, achieved by writing at least 6.5 sound queries) in the author queries component. </w:t>
      </w:r>
    </w:p>
    <w:p w14:paraId="7F48A055" w14:textId="268A7DA5" w:rsidR="00002A68" w:rsidRPr="00444B9A" w:rsidRDefault="0095737C" w:rsidP="00002A68">
      <w:pPr>
        <w:pStyle w:val="IPEdInstructionH2"/>
      </w:pPr>
      <w:r>
        <w:t>Further general</w:t>
      </w:r>
      <w:r w:rsidR="00002A68">
        <w:t xml:space="preserve"> instructions</w:t>
      </w:r>
    </w:p>
    <w:p w14:paraId="461AE352" w14:textId="06892F55" w:rsidR="00002A68" w:rsidRDefault="00002A68" w:rsidP="00002A68">
      <w:pPr>
        <w:pStyle w:val="IPEdInstructionBullet"/>
      </w:pPr>
      <w:r>
        <w:t xml:space="preserve">Refer to the </w:t>
      </w:r>
      <w:r w:rsidR="0095737C">
        <w:t xml:space="preserve">publisher’s </w:t>
      </w:r>
      <w:r>
        <w:t xml:space="preserve">brief </w:t>
      </w:r>
      <w:r w:rsidR="0095737C">
        <w:t>(p</w:t>
      </w:r>
      <w:r w:rsidR="000B30A1">
        <w:t>age</w:t>
      </w:r>
      <w:r w:rsidR="0095737C">
        <w:t> 3)</w:t>
      </w:r>
      <w:r>
        <w:t xml:space="preserve"> for guidance on style decisions and level of editing.</w:t>
      </w:r>
    </w:p>
    <w:p w14:paraId="23FD1668" w14:textId="5C6E91DF" w:rsidR="0095737C" w:rsidRDefault="0062195D" w:rsidP="0095737C">
      <w:pPr>
        <w:pStyle w:val="IPEdInstructionBullet"/>
      </w:pPr>
      <w:r>
        <w:t>Create a</w:t>
      </w:r>
      <w:r w:rsidR="0095737C" w:rsidRPr="00444B9A">
        <w:t xml:space="preserve"> style sheet for your edit, using the template provided.</w:t>
      </w:r>
      <w:r w:rsidR="0095737C">
        <w:t xml:space="preserve"> The style sheet is worth 4% of </w:t>
      </w:r>
      <w:r w:rsidR="0026698F">
        <w:t>the exam</w:t>
      </w:r>
      <w:r w:rsidR="0095737C">
        <w:t xml:space="preserve">. </w:t>
      </w:r>
      <w:r w:rsidR="0026698F">
        <w:t>To pass the exam, you must gain a minimum of 65% (i.e. 2.6 out of 4, achieved by writing at least 26 sound entries) in the style sheet component.</w:t>
      </w:r>
    </w:p>
    <w:p w14:paraId="22E77195" w14:textId="196BB801" w:rsidR="0095737C" w:rsidRPr="00444B9A" w:rsidRDefault="0095737C" w:rsidP="00B912C0">
      <w:pPr>
        <w:pStyle w:val="IPEdInstructionBullet"/>
      </w:pPr>
      <w:r w:rsidRPr="00444B9A">
        <w:t xml:space="preserve">Be sure to </w:t>
      </w:r>
      <w:r w:rsidRPr="00002A68">
        <w:rPr>
          <w:rStyle w:val="IPEdbold"/>
        </w:rPr>
        <w:t>save your work regularly</w:t>
      </w:r>
      <w:r w:rsidRPr="00444B9A">
        <w:t>. It is your responsibility to save the documents sufficiently often that you reduce the risk of losing your work if there is a technical problem.</w:t>
      </w:r>
    </w:p>
    <w:p w14:paraId="108FA678" w14:textId="77777777" w:rsidR="00094D24" w:rsidRPr="00444B9A" w:rsidRDefault="00094D24" w:rsidP="00002A68">
      <w:pPr>
        <w:pStyle w:val="IPEdInstructionH1"/>
      </w:pPr>
      <w:r w:rsidRPr="00444B9A">
        <w:lastRenderedPageBreak/>
        <w:t>Publisher’s brief</w:t>
      </w:r>
    </w:p>
    <w:p w14:paraId="00D32944" w14:textId="77777777" w:rsidR="00434081" w:rsidRPr="00B5046D" w:rsidRDefault="00434081" w:rsidP="00434081">
      <w:pPr>
        <w:pStyle w:val="IPEdBriefSB"/>
      </w:pPr>
      <w:r w:rsidRPr="00175637">
        <w:t>Dear Editor</w:t>
      </w:r>
    </w:p>
    <w:p w14:paraId="3FE2C655" w14:textId="77777777" w:rsidR="00434081" w:rsidRPr="00C8615A" w:rsidRDefault="00434081" w:rsidP="00434081">
      <w:pPr>
        <w:pStyle w:val="IPEdBriefTitle"/>
      </w:pPr>
      <w:r>
        <w:t>How they lived</w:t>
      </w:r>
    </w:p>
    <w:p w14:paraId="79DF804C" w14:textId="77777777" w:rsidR="00434081" w:rsidRPr="00175637" w:rsidRDefault="00434081" w:rsidP="00434081">
      <w:pPr>
        <w:pStyle w:val="IPEdBriefSB"/>
      </w:pPr>
      <w:r w:rsidRPr="00175637">
        <w:t>We</w:t>
      </w:r>
      <w:r>
        <w:t>’</w:t>
      </w:r>
      <w:r w:rsidRPr="00175637">
        <w:t xml:space="preserve">re delighted </w:t>
      </w:r>
      <w:r>
        <w:t xml:space="preserve">that </w:t>
      </w:r>
      <w:r w:rsidRPr="00175637">
        <w:t>you are available to edit th</w:t>
      </w:r>
      <w:r>
        <w:t>is</w:t>
      </w:r>
      <w:r w:rsidRPr="00175637">
        <w:t xml:space="preserve"> </w:t>
      </w:r>
      <w:r>
        <w:t xml:space="preserve">book. It’s a </w:t>
      </w:r>
      <w:r w:rsidRPr="00444B9A">
        <w:t xml:space="preserve">title in a series of illustrated reference books for the Australian </w:t>
      </w:r>
      <w:r>
        <w:t xml:space="preserve">and New Zealand </w:t>
      </w:r>
      <w:r w:rsidRPr="00444B9A">
        <w:t xml:space="preserve">market. </w:t>
      </w:r>
      <w:r w:rsidRPr="00444B9A">
        <w:rPr>
          <w:rStyle w:val="IPEditalic"/>
        </w:rPr>
        <w:t>How they lived</w:t>
      </w:r>
      <w:r w:rsidRPr="00444B9A">
        <w:t xml:space="preserve"> will cover daily life from ancient times to the middle of the twentieth century. </w:t>
      </w:r>
    </w:p>
    <w:p w14:paraId="0E49CB9D" w14:textId="77777777" w:rsidR="00434081" w:rsidRPr="00C8615A" w:rsidRDefault="00434081" w:rsidP="00434081">
      <w:pPr>
        <w:pStyle w:val="IPEdBriefH1"/>
      </w:pPr>
      <w:r w:rsidRPr="00C8615A">
        <w:t>Your task</w:t>
      </w:r>
    </w:p>
    <w:p w14:paraId="4014FE02" w14:textId="77777777" w:rsidR="00434081" w:rsidRPr="00175637" w:rsidRDefault="00434081" w:rsidP="00434081">
      <w:pPr>
        <w:pStyle w:val="IPEdBrief"/>
        <w:rPr>
          <w:bCs/>
        </w:rPr>
      </w:pPr>
      <w:r w:rsidRPr="00175637">
        <w:t xml:space="preserve">I’m sending you </w:t>
      </w:r>
      <w:r>
        <w:t>a</w:t>
      </w:r>
      <w:r w:rsidRPr="00175637">
        <w:t xml:space="preserve"> </w:t>
      </w:r>
      <w:r>
        <w:t>4-</w:t>
      </w:r>
      <w:r w:rsidRPr="00175637">
        <w:t>page</w:t>
      </w:r>
      <w:r>
        <w:t xml:space="preserve"> extract from </w:t>
      </w:r>
      <w:r w:rsidRPr="00444B9A">
        <w:t>the chapter on ancient Rome</w:t>
      </w:r>
      <w:r>
        <w:t xml:space="preserve"> as a sample</w:t>
      </w:r>
      <w:r w:rsidRPr="00175637">
        <w:t>. The text is pretty rough at this stage,</w:t>
      </w:r>
      <w:r>
        <w:t xml:space="preserve"> so we expect you’</w:t>
      </w:r>
      <w:r w:rsidRPr="00175637">
        <w:t>ll find plenty to edit.</w:t>
      </w:r>
      <w:r>
        <w:t xml:space="preserve"> </w:t>
      </w:r>
      <w:r w:rsidRPr="00175637">
        <w:rPr>
          <w:bCs/>
        </w:rPr>
        <w:t>Here’s what we’d like you to do:</w:t>
      </w:r>
    </w:p>
    <w:p w14:paraId="00616082" w14:textId="77777777" w:rsidR="00434081" w:rsidRPr="00175637" w:rsidRDefault="00434081" w:rsidP="00434081">
      <w:pPr>
        <w:pStyle w:val="IPEdBriefbullet"/>
      </w:pPr>
      <w:r w:rsidRPr="00175637">
        <w:t xml:space="preserve">copyedit </w:t>
      </w:r>
      <w:r w:rsidRPr="00175637">
        <w:rPr>
          <w:bCs/>
        </w:rPr>
        <w:t xml:space="preserve">the </w:t>
      </w:r>
      <w:r>
        <w:rPr>
          <w:bCs/>
        </w:rPr>
        <w:t>text</w:t>
      </w:r>
      <w:r>
        <w:t xml:space="preserve"> so that the meaning is clear, and the language is correct and </w:t>
      </w:r>
      <w:r w:rsidRPr="00175637">
        <w:t>consistent</w:t>
      </w:r>
    </w:p>
    <w:p w14:paraId="32BFFD2C" w14:textId="77777777" w:rsidR="00434081" w:rsidRDefault="00434081" w:rsidP="00434081">
      <w:pPr>
        <w:pStyle w:val="IPEdBriefbullet"/>
      </w:pPr>
      <w:r w:rsidRPr="00175637">
        <w:t xml:space="preserve">grade the headings and </w:t>
      </w:r>
      <w:r>
        <w:t xml:space="preserve">mark up </w:t>
      </w:r>
      <w:r w:rsidRPr="00175637">
        <w:t>other elements (</w:t>
      </w:r>
      <w:r>
        <w:t xml:space="preserve">pictures, </w:t>
      </w:r>
      <w:r w:rsidRPr="00175637">
        <w:t>box</w:t>
      </w:r>
      <w:r>
        <w:t>ed text,</w:t>
      </w:r>
      <w:r w:rsidRPr="00175637">
        <w:t xml:space="preserve"> etc</w:t>
      </w:r>
      <w:r>
        <w:t>.</w:t>
      </w:r>
      <w:r w:rsidRPr="00175637">
        <w:t xml:space="preserve">) for the </w:t>
      </w:r>
      <w:r>
        <w:t>designer</w:t>
      </w:r>
    </w:p>
    <w:p w14:paraId="0A603F54" w14:textId="77777777" w:rsidR="00434081" w:rsidRPr="00175637" w:rsidRDefault="00434081" w:rsidP="00434081">
      <w:pPr>
        <w:pStyle w:val="IPEdBriefbullet"/>
      </w:pPr>
      <w:r>
        <w:t>mark up and edit the illustration captions</w:t>
      </w:r>
    </w:p>
    <w:p w14:paraId="296A402D" w14:textId="77777777" w:rsidR="00434081" w:rsidRPr="00175637" w:rsidRDefault="00434081" w:rsidP="00434081">
      <w:pPr>
        <w:pStyle w:val="IPEdBriefbullet"/>
      </w:pPr>
      <w:r w:rsidRPr="00175637">
        <w:t>compile a style sheet</w:t>
      </w:r>
    </w:p>
    <w:p w14:paraId="6C2CBCD6" w14:textId="77777777" w:rsidR="00434081" w:rsidRPr="00175637" w:rsidRDefault="00434081" w:rsidP="00434081">
      <w:pPr>
        <w:pStyle w:val="IPEdBriefbullet"/>
      </w:pPr>
      <w:r w:rsidRPr="00175637">
        <w:t>raise queries for the author where</w:t>
      </w:r>
      <w:r>
        <w:t xml:space="preserve"> necessary</w:t>
      </w:r>
      <w:r w:rsidRPr="00175637">
        <w:t>.</w:t>
      </w:r>
    </w:p>
    <w:p w14:paraId="0B554A51" w14:textId="77777777" w:rsidR="00434081" w:rsidRDefault="00434081" w:rsidP="00434081">
      <w:pPr>
        <w:pStyle w:val="IPEdBriefSB"/>
      </w:pPr>
      <w:r w:rsidRPr="00175637">
        <w:t xml:space="preserve">We are happy with the author’s style. </w:t>
      </w:r>
      <w:r>
        <w:t>Don’t rewrite, b</w:t>
      </w:r>
      <w:r w:rsidRPr="00175637">
        <w:t xml:space="preserve">ut of course don’t hesitate to fix grammatical problems </w:t>
      </w:r>
      <w:r>
        <w:t xml:space="preserve">and address </w:t>
      </w:r>
      <w:r w:rsidRPr="00175637">
        <w:t xml:space="preserve">spots where the use of language is inappropriate or plain wrong. </w:t>
      </w:r>
    </w:p>
    <w:p w14:paraId="6210C08B" w14:textId="77777777" w:rsidR="00434081" w:rsidRPr="00175637" w:rsidRDefault="00434081" w:rsidP="00434081">
      <w:pPr>
        <w:pStyle w:val="IPEdBriefSB"/>
      </w:pPr>
      <w:r w:rsidRPr="00175637">
        <w:t xml:space="preserve">We don’t need a structural edit. If you think there are structural issues, please raise these as queries for the author. </w:t>
      </w:r>
      <w:r>
        <w:t>D</w:t>
      </w:r>
      <w:r w:rsidRPr="00175637">
        <w:t>on’t move illustrations or paragraphs – if you think something should be moved</w:t>
      </w:r>
      <w:r>
        <w:t xml:space="preserve"> or cut</w:t>
      </w:r>
      <w:r w:rsidRPr="00175637">
        <w:t>, propose that in an author query</w:t>
      </w:r>
      <w:r>
        <w:t>, but still edit that section.</w:t>
      </w:r>
    </w:p>
    <w:p w14:paraId="37B77A66" w14:textId="77777777" w:rsidR="00434081" w:rsidRDefault="00434081" w:rsidP="00434081">
      <w:pPr>
        <w:pStyle w:val="IPEdBriefSB"/>
      </w:pPr>
      <w:r w:rsidRPr="000638E3">
        <w:t>You’ll see placeholders where the</w:t>
      </w:r>
      <w:r>
        <w:t xml:space="preserve"> illustrations</w:t>
      </w:r>
      <w:r w:rsidRPr="000638E3">
        <w:t xml:space="preserve"> </w:t>
      </w:r>
      <w:r>
        <w:t>will</w:t>
      </w:r>
      <w:r w:rsidRPr="000638E3">
        <w:t xml:space="preserve"> go.</w:t>
      </w:r>
      <w:r>
        <w:t xml:space="preserve"> We’</w:t>
      </w:r>
      <w:r w:rsidRPr="000638E3">
        <w:t xml:space="preserve">re still sourcing some </w:t>
      </w:r>
      <w:r>
        <w:t xml:space="preserve">photos </w:t>
      </w:r>
      <w:r w:rsidRPr="000638E3">
        <w:t xml:space="preserve">and seeking permission for others. </w:t>
      </w:r>
      <w:r>
        <w:t xml:space="preserve">Sources will be acknowledged at the end of the book. </w:t>
      </w:r>
    </w:p>
    <w:p w14:paraId="14DF7618" w14:textId="77777777" w:rsidR="00434081" w:rsidRPr="00C8615A" w:rsidRDefault="00434081" w:rsidP="00434081">
      <w:pPr>
        <w:pStyle w:val="IPEdBriefH1"/>
      </w:pPr>
      <w:r w:rsidRPr="00C8615A">
        <w:t>Format</w:t>
      </w:r>
    </w:p>
    <w:p w14:paraId="5BC244CB" w14:textId="77777777" w:rsidR="00434081" w:rsidRDefault="00434081" w:rsidP="00434081">
      <w:pPr>
        <w:pStyle w:val="IPEdBrief"/>
      </w:pPr>
      <w:r w:rsidRPr="00444B9A">
        <w:t xml:space="preserve">Large-format hardback, approximately 80,000 words in </w:t>
      </w:r>
      <w:r>
        <w:t>360</w:t>
      </w:r>
      <w:r w:rsidRPr="00444B9A">
        <w:t xml:space="preserve"> pages, printed on high-quality paper. </w:t>
      </w:r>
    </w:p>
    <w:p w14:paraId="46D603ED" w14:textId="77777777" w:rsidR="00434081" w:rsidRPr="000638E3" w:rsidRDefault="00434081" w:rsidP="00434081">
      <w:pPr>
        <w:pStyle w:val="IPEdBrief"/>
      </w:pPr>
      <w:r w:rsidRPr="00444B9A">
        <w:t>It will include colour photos from archaeological sites, historic homes and museums, maps of towns, plans of houses and illustrations showing people in context to give readers a real sense of where people lived, from cottages to palaces, and what their lives were like.</w:t>
      </w:r>
    </w:p>
    <w:p w14:paraId="1B616F52" w14:textId="77777777" w:rsidR="00434081" w:rsidRPr="00C8615A" w:rsidRDefault="00434081" w:rsidP="00434081">
      <w:pPr>
        <w:pStyle w:val="IPEdBriefH1"/>
      </w:pPr>
      <w:r w:rsidRPr="00C8615A">
        <w:t>The market</w:t>
      </w:r>
    </w:p>
    <w:p w14:paraId="03F85690" w14:textId="77777777" w:rsidR="00434081" w:rsidRDefault="00434081" w:rsidP="00434081">
      <w:pPr>
        <w:pStyle w:val="IPEdBrief"/>
      </w:pPr>
      <w:r>
        <w:t>General readers; families; history, architecture and archaeology enthusiasts</w:t>
      </w:r>
      <w:r w:rsidRPr="000638E3">
        <w:t>.</w:t>
      </w:r>
    </w:p>
    <w:p w14:paraId="691D8782" w14:textId="77777777" w:rsidR="00434081" w:rsidRPr="00175637" w:rsidRDefault="00434081" w:rsidP="00434081">
      <w:pPr>
        <w:pStyle w:val="IPEdBriefSB"/>
      </w:pPr>
      <w:r w:rsidRPr="00175637">
        <w:t>Thanks so much for your help. Looking forward to seeing your sample edit</w:t>
      </w:r>
      <w:r>
        <w:t>.</w:t>
      </w:r>
    </w:p>
    <w:p w14:paraId="2CE48515" w14:textId="77777777" w:rsidR="00434081" w:rsidRDefault="00434081" w:rsidP="00434081">
      <w:pPr>
        <w:pStyle w:val="IPEdBriefSB"/>
      </w:pPr>
      <w:r w:rsidRPr="001C7FB8">
        <w:t>Anna Koluthon</w:t>
      </w:r>
      <w:r>
        <w:t xml:space="preserve"> </w:t>
      </w:r>
      <w:r>
        <w:br/>
        <w:t xml:space="preserve">Publisher </w:t>
      </w:r>
      <w:r>
        <w:br/>
        <w:t>Domus Books</w:t>
      </w:r>
    </w:p>
    <w:p w14:paraId="7D896D08" w14:textId="2E75F646" w:rsidR="00AE66AC" w:rsidRDefault="00002A68" w:rsidP="00002A68">
      <w:pPr>
        <w:pStyle w:val="IPEdInstruction"/>
        <w:rPr>
          <w:rStyle w:val="IPEdbold"/>
        </w:rPr>
      </w:pPr>
      <w:r>
        <w:rPr>
          <w:rStyle w:val="IPEdbold"/>
        </w:rPr>
        <w:t>The extract starts on the next page.</w:t>
      </w:r>
    </w:p>
    <w:p w14:paraId="7E75A6F4" w14:textId="77777777" w:rsidR="000871EC" w:rsidRPr="00444B9A" w:rsidRDefault="000871EC" w:rsidP="00002A68">
      <w:pPr>
        <w:pStyle w:val="IPEdInstruction"/>
        <w:rPr>
          <w:rStyle w:val="IPEdbold"/>
        </w:rPr>
      </w:pPr>
    </w:p>
    <w:p w14:paraId="56A26BE6" w14:textId="77777777" w:rsidR="000871EC" w:rsidRDefault="000871EC" w:rsidP="009413E3">
      <w:pPr>
        <w:pStyle w:val="Extract2020Body"/>
        <w:sectPr w:rsidR="000871EC" w:rsidSect="008819BF">
          <w:headerReference w:type="default" r:id="rId8"/>
          <w:footerReference w:type="default" r:id="rId9"/>
          <w:headerReference w:type="first" r:id="rId10"/>
          <w:footerReference w:type="first" r:id="rId11"/>
          <w:type w:val="continuous"/>
          <w:pgSz w:w="11906" w:h="16838"/>
          <w:pgMar w:top="1440" w:right="1440" w:bottom="1440" w:left="1440" w:header="709" w:footer="397" w:gutter="0"/>
          <w:cols w:space="708"/>
          <w:titlePg/>
          <w:docGrid w:linePitch="360"/>
        </w:sectPr>
      </w:pPr>
    </w:p>
    <w:p w14:paraId="382F7B7B" w14:textId="77777777" w:rsidR="00D30792" w:rsidRPr="00D30792" w:rsidRDefault="00D30792" w:rsidP="00D30792">
      <w:pPr>
        <w:pStyle w:val="IPEdExtractText"/>
      </w:pPr>
      <w:r w:rsidRPr="00D30792">
        <w:lastRenderedPageBreak/>
        <w:t>At home in ancient Rome</w:t>
      </w:r>
    </w:p>
    <w:p w14:paraId="10A0EAF0" w14:textId="77777777" w:rsidR="00D30792" w:rsidRPr="00D30792" w:rsidRDefault="00D30792" w:rsidP="00D30792">
      <w:pPr>
        <w:pStyle w:val="IPEdExtractText"/>
      </w:pPr>
      <w:r w:rsidRPr="00D30792">
        <w:t>We know an astonishing amount about the way the ancient Romans lived, not only in their capital city and in the country towns of Italy but also across the empire. In Rome it was common to fill old buildings with rubble and erecting new structures on top of them. This practise has preserved remnants of dwellings from the most lowly abode to the most glorious palaces and just 00 kms southward of the capital, the eruption of Mount Vesuvius in 79CE covered the towns of Pompeii and Herculaneum in ash, preserving significant parts of them and giving us a remarkable window in to the daily lives of their inhabitant.. The remains of buildings and streets from the 1st century CE can</w:t>
      </w:r>
    </w:p>
    <w:p w14:paraId="0861B715" w14:textId="77777777" w:rsidR="00D30792" w:rsidRPr="0001390F" w:rsidRDefault="00D30792" w:rsidP="00D30792">
      <w:pPr>
        <w:pStyle w:val="IPEdExtractText"/>
        <w:rPr>
          <w:noProof w:val="0"/>
        </w:rPr>
      </w:pPr>
      <w:r w:rsidRPr="0001390F">
        <w:rPr>
          <w:noProof w:val="0"/>
        </w:rPr>
        <w:t xml:space="preserve">An </w:t>
      </w:r>
      <w:r w:rsidRPr="00007A41">
        <w:rPr>
          <w:i/>
          <w:iCs/>
          <w:noProof w:val="0"/>
        </w:rPr>
        <w:t>insula</w:t>
      </w:r>
      <w:r w:rsidRPr="0001390F">
        <w:rPr>
          <w:noProof w:val="0"/>
        </w:rPr>
        <w:t xml:space="preserve"> life</w:t>
      </w:r>
    </w:p>
    <w:p w14:paraId="27B95575" w14:textId="77777777" w:rsidR="00D30792" w:rsidRPr="0001390F" w:rsidRDefault="00D30792" w:rsidP="00D30792">
      <w:pPr>
        <w:pStyle w:val="IPEdExtractText"/>
        <w:rPr>
          <w:noProof w:val="0"/>
        </w:rPr>
      </w:pPr>
      <w:r w:rsidRPr="0001390F">
        <w:rPr>
          <w:noProof w:val="0"/>
        </w:rPr>
        <w:t xml:space="preserve">People flocking to the capital throughout the period of the </w:t>
      </w:r>
      <w:r>
        <w:rPr>
          <w:noProof w:val="0"/>
        </w:rPr>
        <w:t xml:space="preserve">Roman </w:t>
      </w:r>
      <w:r w:rsidRPr="0001390F">
        <w:rPr>
          <w:noProof w:val="0"/>
        </w:rPr>
        <w:t xml:space="preserve">empire, wanted cheap housing close to the city centre and it’s employment opportunities. While the cities wealthy elite lived in single-family houses, Most of the populous rented apartments in multi storey buildings known as </w:t>
      </w:r>
      <w:r w:rsidRPr="0001390F">
        <w:rPr>
          <w:i/>
          <w:noProof w:val="0"/>
        </w:rPr>
        <w:t>insulae</w:t>
      </w:r>
      <w:r w:rsidRPr="0001390F">
        <w:rPr>
          <w:noProof w:val="0"/>
        </w:rPr>
        <w:t xml:space="preserve"> </w:t>
      </w:r>
      <w:r w:rsidRPr="0001390F">
        <w:rPr>
          <w:i/>
          <w:noProof w:val="0"/>
        </w:rPr>
        <w:t>(sing. Insula)</w:t>
      </w:r>
      <w:r w:rsidRPr="003542B3">
        <w:rPr>
          <w:iCs/>
          <w:noProof w:val="0"/>
        </w:rPr>
        <w:t xml:space="preserve"> </w:t>
      </w:r>
      <w:r w:rsidRPr="0001390F">
        <w:rPr>
          <w:noProof w:val="0"/>
        </w:rPr>
        <w:t>which were crammed together with 6-8 filling a city block.</w:t>
      </w:r>
      <w:r w:rsidRPr="00007A41">
        <w:rPr>
          <w:iCs/>
          <w:noProof w:val="0"/>
        </w:rPr>
        <w:t xml:space="preserve"> </w:t>
      </w:r>
      <w:r w:rsidRPr="0001390F">
        <w:rPr>
          <w:noProof w:val="0"/>
        </w:rPr>
        <w:t>The walls of the lowest floors could be up to 2</w:t>
      </w:r>
      <w:r>
        <w:rPr>
          <w:noProof w:val="0"/>
        </w:rPr>
        <w:t> </w:t>
      </w:r>
      <w:r w:rsidRPr="0001390F">
        <w:rPr>
          <w:noProof w:val="0"/>
        </w:rPr>
        <w:t xml:space="preserve">metres thick to support up to 6 storeys of dwellings. The </w:t>
      </w:r>
      <w:r w:rsidRPr="00007A41">
        <w:rPr>
          <w:i/>
          <w:iCs/>
          <w:noProof w:val="0"/>
        </w:rPr>
        <w:t>insulae</w:t>
      </w:r>
      <w:r w:rsidRPr="0001390F">
        <w:rPr>
          <w:noProof w:val="0"/>
        </w:rPr>
        <w:t xml:space="preserve"> generally featured an inner courtyard, which provided light &amp; ventilation to rooms away from the street.</w:t>
      </w:r>
    </w:p>
    <w:p w14:paraId="0C101F28" w14:textId="77777777" w:rsidR="00D30792" w:rsidRPr="0001390F" w:rsidRDefault="00D30792" w:rsidP="00D30792">
      <w:pPr>
        <w:pStyle w:val="IPEdExtractText"/>
        <w:rPr>
          <w:noProof w:val="0"/>
        </w:rPr>
      </w:pPr>
      <w:r w:rsidRPr="0001390F">
        <w:rPr>
          <w:noProof w:val="0"/>
        </w:rPr>
        <w:t>Some of these buildings offer spacious apartments for better off families. The best apartments were on the first floor, some of these even offered running water and sanitation. In the upper stories, rooms were much cheaper and much more cramped. Running water and sewage were n’t available at these higher levels – people had togo down multiple fights of wooden stairs to collect water from local fountains and visit public</w:t>
      </w:r>
      <w:r>
        <w:rPr>
          <w:noProof w:val="0"/>
        </w:rPr>
        <w:t>-</w:t>
      </w:r>
      <w:r w:rsidRPr="0001390F">
        <w:rPr>
          <w:noProof w:val="0"/>
        </w:rPr>
        <w:t xml:space="preserve">latrines. </w:t>
      </w:r>
      <w:r>
        <w:rPr>
          <w:noProof w:val="0"/>
        </w:rPr>
        <w:t xml:space="preserve">Most people bathed at the public </w:t>
      </w:r>
      <w:r w:rsidRPr="0001390F">
        <w:rPr>
          <w:noProof w:val="0"/>
        </w:rPr>
        <w:t>bathhouses</w:t>
      </w:r>
      <w:r>
        <w:rPr>
          <w:noProof w:val="0"/>
        </w:rPr>
        <w:t>.</w:t>
      </w:r>
      <w:r w:rsidRPr="0001390F">
        <w:rPr>
          <w:noProof w:val="0"/>
        </w:rPr>
        <w:t xml:space="preserve"> Another benefit of the lower-level apartments was said to be that residents could easily jump from the windows to the street in the all too common event of </w:t>
      </w:r>
      <w:r>
        <w:rPr>
          <w:noProof w:val="0"/>
        </w:rPr>
        <w:t xml:space="preserve">a </w:t>
      </w:r>
      <w:r w:rsidRPr="0001390F">
        <w:rPr>
          <w:noProof w:val="0"/>
        </w:rPr>
        <w:t xml:space="preserve">building collapse or fire … an option not available higher up.. The poet, Martial, had this to say about life on </w:t>
      </w:r>
      <w:r w:rsidRPr="0001390F">
        <w:rPr>
          <w:noProof w:val="0"/>
        </w:rPr>
        <w:lastRenderedPageBreak/>
        <w:t xml:space="preserve">the top floor of an </w:t>
      </w:r>
      <w:r w:rsidRPr="00007A41">
        <w:rPr>
          <w:i/>
          <w:iCs/>
          <w:noProof w:val="0"/>
        </w:rPr>
        <w:t>insula</w:t>
      </w:r>
      <w:r w:rsidRPr="0001390F">
        <w:rPr>
          <w:noProof w:val="0"/>
        </w:rPr>
        <w:t>:</w:t>
      </w:r>
    </w:p>
    <w:p w14:paraId="6187F71A" w14:textId="77777777" w:rsidR="00D30792" w:rsidRPr="0001390F" w:rsidRDefault="00D30792" w:rsidP="00D30792">
      <w:pPr>
        <w:pStyle w:val="IPEdExtractText"/>
        <w:rPr>
          <w:noProof w:val="0"/>
        </w:rPr>
      </w:pPr>
      <w:r w:rsidRPr="0001390F">
        <w:rPr>
          <w:noProof w:val="0"/>
        </w:rPr>
        <w:t>‘Here in my attic I sleep with pigeons, chilled by the rain sifting through the rafters, and the last to known the building is on fire.</w:t>
      </w:r>
    </w:p>
    <w:p w14:paraId="381F9BC7" w14:textId="77777777" w:rsidR="00D30792" w:rsidRPr="0001390F" w:rsidRDefault="00D30792" w:rsidP="00D30792">
      <w:pPr>
        <w:pStyle w:val="IPEdExtractText"/>
        <w:rPr>
          <w:noProof w:val="0"/>
        </w:rPr>
      </w:pPr>
      <w:r w:rsidRPr="0001390F">
        <w:rPr>
          <w:noProof w:val="0"/>
        </w:rPr>
        <w:t>Building regulations not with</w:t>
      </w:r>
      <w:r>
        <w:rPr>
          <w:noProof w:val="0"/>
        </w:rPr>
        <w:t xml:space="preserve"> </w:t>
      </w:r>
      <w:r w:rsidRPr="0001390F">
        <w:rPr>
          <w:noProof w:val="0"/>
        </w:rPr>
        <w:t xml:space="preserve">standing, many </w:t>
      </w:r>
      <w:r w:rsidRPr="00007A41">
        <w:rPr>
          <w:i/>
          <w:iCs/>
          <w:noProof w:val="0"/>
        </w:rPr>
        <w:t>insulae</w:t>
      </w:r>
      <w:r w:rsidRPr="0001390F">
        <w:rPr>
          <w:noProof w:val="0"/>
        </w:rPr>
        <w:t xml:space="preserve"> were built by speculators keen to minimise costs and maximize returns. Asa result, these places could be death traps. Constructed on a timber framework filled with rough stone, buildings sometimes collapsed, and many burned in Romes’ frequent city fire. While individual houses had their own kitchens, but ovens were banned from </w:t>
      </w:r>
      <w:r w:rsidRPr="00007A41">
        <w:rPr>
          <w:i/>
          <w:iCs/>
          <w:noProof w:val="0"/>
        </w:rPr>
        <w:t>insulae</w:t>
      </w:r>
      <w:r w:rsidRPr="0001390F">
        <w:rPr>
          <w:noProof w:val="0"/>
        </w:rPr>
        <w:t xml:space="preserve">; </w:t>
      </w:r>
      <w:r>
        <w:rPr>
          <w:noProof w:val="0"/>
        </w:rPr>
        <w:t xml:space="preserve">which were </w:t>
      </w:r>
      <w:r w:rsidRPr="0001390F">
        <w:rPr>
          <w:noProof w:val="0"/>
        </w:rPr>
        <w:t>already fire</w:t>
      </w:r>
      <w:r>
        <w:rPr>
          <w:noProof w:val="0"/>
        </w:rPr>
        <w:t>-</w:t>
      </w:r>
      <w:r w:rsidRPr="0001390F">
        <w:rPr>
          <w:noProof w:val="0"/>
        </w:rPr>
        <w:t>traps without the added risk of cooking facilities. Most Roman</w:t>
      </w:r>
      <w:r>
        <w:rPr>
          <w:noProof w:val="0"/>
        </w:rPr>
        <w:t>’</w:t>
      </w:r>
      <w:r w:rsidRPr="0001390F">
        <w:rPr>
          <w:noProof w:val="0"/>
        </w:rPr>
        <w:t>s bought their meals from snack bars occupying shop</w:t>
      </w:r>
      <w:r>
        <w:rPr>
          <w:noProof w:val="0"/>
        </w:rPr>
        <w:t xml:space="preserve"> </w:t>
      </w:r>
      <w:r w:rsidRPr="0001390F">
        <w:rPr>
          <w:noProof w:val="0"/>
        </w:rPr>
        <w:t>fronts at streets level. The ground floor units of insulae were generally occupied by shops, artisan’s workshops or other commercial enterprises of some description.</w:t>
      </w:r>
    </w:p>
    <w:p w14:paraId="2FA7FA62" w14:textId="77777777" w:rsidR="00D30792" w:rsidRPr="0001390F" w:rsidRDefault="00D30792" w:rsidP="00D30792">
      <w:pPr>
        <w:pStyle w:val="IPEdExtractText"/>
        <w:rPr>
          <w:noProof w:val="0"/>
        </w:rPr>
      </w:pPr>
      <w:r w:rsidRPr="0001390F">
        <w:rPr>
          <w:noProof w:val="0"/>
        </w:rPr>
        <w:t>Fresh water – in led pipes</w:t>
      </w:r>
    </w:p>
    <w:p w14:paraId="5A3D5A51" w14:textId="77777777" w:rsidR="00D30792" w:rsidRPr="0001390F" w:rsidRDefault="00D30792" w:rsidP="00D30792">
      <w:pPr>
        <w:pStyle w:val="IPEdExtractText"/>
        <w:rPr>
          <w:noProof w:val="0"/>
        </w:rPr>
      </w:pPr>
      <w:r w:rsidRPr="0001390F">
        <w:rPr>
          <w:noProof w:val="0"/>
        </w:rPr>
        <w:t>One thing every Roman could be sure of was plentiful fresh water, supplied by more than 500</w:t>
      </w:r>
      <w:r>
        <w:rPr>
          <w:noProof w:val="0"/>
        </w:rPr>
        <w:t> </w:t>
      </w:r>
      <w:r w:rsidRPr="0001390F">
        <w:rPr>
          <w:noProof w:val="0"/>
        </w:rPr>
        <w:t>kms of aqueducts. These engineering marvels carried water in conduits, generally at ground level or underground but in some places elevated – supported across valleys by arcades of great stone arches that could be up to six</w:t>
      </w:r>
      <w:r>
        <w:rPr>
          <w:noProof w:val="0"/>
        </w:rPr>
        <w:t> </w:t>
      </w:r>
      <w:r w:rsidRPr="0001390F">
        <w:rPr>
          <w:noProof w:val="0"/>
        </w:rPr>
        <w:t>metres across an over 30m (100ft high</w:t>
      </w:r>
      <w:r>
        <w:rPr>
          <w:noProof w:val="0"/>
        </w:rPr>
        <w:t>)</w:t>
      </w:r>
      <w:r w:rsidRPr="0001390F">
        <w:rPr>
          <w:noProof w:val="0"/>
        </w:rPr>
        <w:t>. Aqueducts bought water to Rome from springs an</w:t>
      </w:r>
      <w:r>
        <w:rPr>
          <w:noProof w:val="0"/>
        </w:rPr>
        <w:t>d</w:t>
      </w:r>
      <w:r w:rsidRPr="0001390F">
        <w:rPr>
          <w:noProof w:val="0"/>
        </w:rPr>
        <w:t xml:space="preserve"> lakes far from the city, which were fed into settling tanks and then distributed via smaller tanks to public fountains, bath houses, industry</w:t>
      </w:r>
      <w:r>
        <w:rPr>
          <w:noProof w:val="0"/>
        </w:rPr>
        <w:t>,</w:t>
      </w:r>
      <w:r w:rsidRPr="0001390F">
        <w:rPr>
          <w:noProof w:val="0"/>
        </w:rPr>
        <w:t xml:space="preserve"> and some private uses.</w:t>
      </w:r>
    </w:p>
    <w:p w14:paraId="7EBEB1A9" w14:textId="77777777" w:rsidR="00D30792" w:rsidRPr="0001390F" w:rsidRDefault="00D30792" w:rsidP="00D30792">
      <w:pPr>
        <w:pStyle w:val="IPEdExtractText"/>
        <w:rPr>
          <w:noProof w:val="0"/>
        </w:rPr>
      </w:pPr>
      <w:r w:rsidRPr="0001390F">
        <w:rPr>
          <w:noProof w:val="0"/>
        </w:rPr>
        <w:t xml:space="preserve"> Romes first aqueduct, the Aqua Appia, was completed in 312 BC</w:t>
      </w:r>
      <w:r>
        <w:rPr>
          <w:noProof w:val="0"/>
        </w:rPr>
        <w:t>E</w:t>
      </w:r>
      <w:r w:rsidRPr="0001390F">
        <w:rPr>
          <w:noProof w:val="0"/>
        </w:rPr>
        <w:t>. By the 3</w:t>
      </w:r>
      <w:r w:rsidRPr="0001390F">
        <w:rPr>
          <w:noProof w:val="0"/>
          <w:vertAlign w:val="superscript"/>
        </w:rPr>
        <w:t>rd</w:t>
      </w:r>
      <w:r w:rsidRPr="0001390F">
        <w:rPr>
          <w:noProof w:val="0"/>
        </w:rPr>
        <w:t xml:space="preserve"> century </w:t>
      </w:r>
      <w:r>
        <w:rPr>
          <w:noProof w:val="0"/>
        </w:rPr>
        <w:t>C.E.</w:t>
      </w:r>
      <w:r w:rsidRPr="0001390F">
        <w:rPr>
          <w:noProof w:val="0"/>
        </w:rPr>
        <w:t>, 11 aqueducts had been built in the capital, and there were 100s more across the empire. The aqueducts are extra</w:t>
      </w:r>
      <w:r>
        <w:rPr>
          <w:noProof w:val="0"/>
        </w:rPr>
        <w:t>-</w:t>
      </w:r>
      <w:r w:rsidRPr="0001390F">
        <w:rPr>
          <w:noProof w:val="0"/>
        </w:rPr>
        <w:t>ordinary testimony to the engineering skills of the Ancient Romans. It was so well-built that parts of the network continue to supply modem Rome.</w:t>
      </w:r>
    </w:p>
    <w:p w14:paraId="74B2913C" w14:textId="77777777" w:rsidR="00D30792" w:rsidRPr="0001390F" w:rsidRDefault="00D30792" w:rsidP="00D30792">
      <w:pPr>
        <w:pStyle w:val="IPEdExtractText"/>
        <w:rPr>
          <w:bCs/>
          <w:noProof w:val="0"/>
        </w:rPr>
      </w:pPr>
      <w:r w:rsidRPr="0001390F">
        <w:rPr>
          <w:bCs/>
          <w:noProof w:val="0"/>
        </w:rPr>
        <w:t>Illustration</w:t>
      </w:r>
    </w:p>
    <w:p w14:paraId="017A99EB" w14:textId="77777777" w:rsidR="00D30792" w:rsidRPr="0001390F" w:rsidRDefault="00D30792" w:rsidP="00D30792">
      <w:pPr>
        <w:pStyle w:val="IPEdExtractText"/>
        <w:rPr>
          <w:noProof w:val="0"/>
        </w:rPr>
      </w:pPr>
      <w:r w:rsidRPr="0001390F">
        <w:rPr>
          <w:bCs/>
          <w:noProof w:val="0"/>
        </w:rPr>
        <w:t xml:space="preserve">Caption </w:t>
      </w:r>
      <w:r w:rsidRPr="0001390F">
        <w:rPr>
          <w:noProof w:val="0"/>
        </w:rPr>
        <w:t>Rome’s Trevi Fountain: its water comes from the Aqua Virgo</w:t>
      </w:r>
    </w:p>
    <w:p w14:paraId="576F8E3B" w14:textId="77777777" w:rsidR="00D30792" w:rsidRPr="0001390F" w:rsidRDefault="00D30792" w:rsidP="00D30792">
      <w:pPr>
        <w:pStyle w:val="IPEdExtractText"/>
        <w:rPr>
          <w:noProof w:val="0"/>
        </w:rPr>
      </w:pPr>
      <w:r w:rsidRPr="0001390F">
        <w:rPr>
          <w:noProof w:val="0"/>
        </w:rPr>
        <w:lastRenderedPageBreak/>
        <w:t>Table 2  Six great aqueducts of Rome</w:t>
      </w:r>
    </w:p>
    <w:tbl>
      <w:tblPr>
        <w:tblStyle w:val="TableGrid"/>
        <w:tblpPr w:leftFromText="142" w:rightFromText="142" w:bottomFromText="227" w:vertAnchor="text" w:tblpY="1"/>
        <w:tblOverlap w:val="never"/>
        <w:tblW w:w="0" w:type="auto"/>
        <w:tblLook w:val="04A0" w:firstRow="1" w:lastRow="0" w:firstColumn="1" w:lastColumn="0" w:noHBand="0" w:noVBand="1"/>
      </w:tblPr>
      <w:tblGrid>
        <w:gridCol w:w="1452"/>
        <w:gridCol w:w="1452"/>
        <w:gridCol w:w="1740"/>
        <w:gridCol w:w="993"/>
        <w:gridCol w:w="1134"/>
        <w:gridCol w:w="1943"/>
      </w:tblGrid>
      <w:tr w:rsidR="00D30792" w:rsidRPr="0001390F" w14:paraId="3A2DDDBD" w14:textId="77777777" w:rsidTr="00626417">
        <w:tc>
          <w:tcPr>
            <w:tcW w:w="1452" w:type="dxa"/>
          </w:tcPr>
          <w:p w14:paraId="6DB060AC" w14:textId="77777777" w:rsidR="00D30792" w:rsidRPr="0001390F" w:rsidRDefault="00D30792" w:rsidP="00626417">
            <w:pPr>
              <w:pStyle w:val="IPEdExtractTableText"/>
              <w:jc w:val="center"/>
              <w:rPr>
                <w:b/>
                <w:noProof w:val="0"/>
              </w:rPr>
            </w:pPr>
            <w:r w:rsidRPr="0001390F">
              <w:rPr>
                <w:b/>
                <w:noProof w:val="0"/>
              </w:rPr>
              <w:t>Aqueduct</w:t>
            </w:r>
          </w:p>
        </w:tc>
        <w:tc>
          <w:tcPr>
            <w:tcW w:w="1452" w:type="dxa"/>
          </w:tcPr>
          <w:p w14:paraId="227999BA" w14:textId="77777777" w:rsidR="00D30792" w:rsidRPr="0001390F" w:rsidRDefault="00D30792" w:rsidP="00626417">
            <w:pPr>
              <w:pStyle w:val="IPEdExtractTableText"/>
              <w:jc w:val="center"/>
              <w:rPr>
                <w:b/>
                <w:noProof w:val="0"/>
              </w:rPr>
            </w:pPr>
            <w:r w:rsidRPr="0001390F">
              <w:rPr>
                <w:b/>
                <w:noProof w:val="0"/>
              </w:rPr>
              <w:t>Year built</w:t>
            </w:r>
          </w:p>
        </w:tc>
        <w:tc>
          <w:tcPr>
            <w:tcW w:w="1740" w:type="dxa"/>
          </w:tcPr>
          <w:p w14:paraId="2E0B3622" w14:textId="77777777" w:rsidR="00D30792" w:rsidRPr="0001390F" w:rsidRDefault="00D30792" w:rsidP="00626417">
            <w:pPr>
              <w:pStyle w:val="IPEdExtractTableText"/>
              <w:jc w:val="center"/>
              <w:rPr>
                <w:b/>
                <w:noProof w:val="0"/>
              </w:rPr>
            </w:pPr>
            <w:r w:rsidRPr="0001390F">
              <w:rPr>
                <w:b/>
                <w:noProof w:val="0"/>
              </w:rPr>
              <w:t>Builder</w:t>
            </w:r>
          </w:p>
        </w:tc>
        <w:tc>
          <w:tcPr>
            <w:tcW w:w="993" w:type="dxa"/>
          </w:tcPr>
          <w:p w14:paraId="7F288DB7" w14:textId="77777777" w:rsidR="00D30792" w:rsidRPr="0001390F" w:rsidRDefault="00D30792" w:rsidP="00626417">
            <w:pPr>
              <w:pStyle w:val="IPEdExtractTableText"/>
              <w:jc w:val="center"/>
              <w:rPr>
                <w:b/>
                <w:noProof w:val="0"/>
              </w:rPr>
            </w:pPr>
            <w:r w:rsidRPr="0001390F">
              <w:rPr>
                <w:b/>
                <w:noProof w:val="0"/>
              </w:rPr>
              <w:t>length</w:t>
            </w:r>
          </w:p>
        </w:tc>
        <w:tc>
          <w:tcPr>
            <w:tcW w:w="1134" w:type="dxa"/>
          </w:tcPr>
          <w:p w14:paraId="51D19DBD" w14:textId="77777777" w:rsidR="00D30792" w:rsidRPr="0001390F" w:rsidRDefault="00D30792" w:rsidP="00626417">
            <w:pPr>
              <w:pStyle w:val="IPEdExtractTableText"/>
              <w:jc w:val="center"/>
              <w:rPr>
                <w:b/>
                <w:noProof w:val="0"/>
              </w:rPr>
            </w:pPr>
            <w:r w:rsidRPr="0001390F">
              <w:rPr>
                <w:b/>
                <w:noProof w:val="0"/>
              </w:rPr>
              <w:t>Capacity</w:t>
            </w:r>
          </w:p>
        </w:tc>
        <w:tc>
          <w:tcPr>
            <w:tcW w:w="1943" w:type="dxa"/>
          </w:tcPr>
          <w:p w14:paraId="719D4A07" w14:textId="77777777" w:rsidR="00D30792" w:rsidRPr="0001390F" w:rsidRDefault="00D30792" w:rsidP="00626417">
            <w:pPr>
              <w:pStyle w:val="IPEdExtractTableText"/>
              <w:jc w:val="center"/>
              <w:rPr>
                <w:noProof w:val="0"/>
              </w:rPr>
            </w:pPr>
          </w:p>
        </w:tc>
      </w:tr>
      <w:tr w:rsidR="00D30792" w:rsidRPr="0001390F" w14:paraId="68CAC989" w14:textId="77777777" w:rsidTr="00626417">
        <w:tc>
          <w:tcPr>
            <w:tcW w:w="1452" w:type="dxa"/>
          </w:tcPr>
          <w:p w14:paraId="0CA0646B" w14:textId="77777777" w:rsidR="00D30792" w:rsidRPr="0001390F" w:rsidRDefault="00D30792" w:rsidP="00626417">
            <w:pPr>
              <w:pStyle w:val="IPEdExtractTableText"/>
              <w:rPr>
                <w:noProof w:val="0"/>
              </w:rPr>
            </w:pPr>
            <w:r w:rsidRPr="0001390F">
              <w:rPr>
                <w:noProof w:val="0"/>
              </w:rPr>
              <w:t>Aqua Appia</w:t>
            </w:r>
          </w:p>
        </w:tc>
        <w:tc>
          <w:tcPr>
            <w:tcW w:w="1452" w:type="dxa"/>
          </w:tcPr>
          <w:p w14:paraId="00391EAA" w14:textId="77777777" w:rsidR="00D30792" w:rsidRPr="0001390F" w:rsidRDefault="00D30792" w:rsidP="00626417">
            <w:pPr>
              <w:pStyle w:val="IPEdExtractTableText"/>
              <w:rPr>
                <w:noProof w:val="0"/>
              </w:rPr>
            </w:pPr>
            <w:r w:rsidRPr="0001390F">
              <w:rPr>
                <w:noProof w:val="0"/>
              </w:rPr>
              <w:t>312 BC</w:t>
            </w:r>
            <w:r>
              <w:rPr>
                <w:noProof w:val="0"/>
              </w:rPr>
              <w:t>E</w:t>
            </w:r>
          </w:p>
        </w:tc>
        <w:tc>
          <w:tcPr>
            <w:tcW w:w="1740" w:type="dxa"/>
          </w:tcPr>
          <w:p w14:paraId="2A59FF4E" w14:textId="77777777" w:rsidR="00D30792" w:rsidRPr="0001390F" w:rsidRDefault="00D30792" w:rsidP="00626417">
            <w:pPr>
              <w:pStyle w:val="IPEdExtractTableText"/>
              <w:rPr>
                <w:noProof w:val="0"/>
              </w:rPr>
            </w:pPr>
            <w:r w:rsidRPr="0001390F">
              <w:rPr>
                <w:noProof w:val="0"/>
              </w:rPr>
              <w:t>Appius Claudius</w:t>
            </w:r>
          </w:p>
        </w:tc>
        <w:tc>
          <w:tcPr>
            <w:tcW w:w="993" w:type="dxa"/>
          </w:tcPr>
          <w:p w14:paraId="59A418DF" w14:textId="77777777" w:rsidR="00D30792" w:rsidRPr="0001390F" w:rsidRDefault="00D30792" w:rsidP="00626417">
            <w:pPr>
              <w:pStyle w:val="IPEdExtractTableText"/>
              <w:jc w:val="center"/>
              <w:rPr>
                <w:noProof w:val="0"/>
              </w:rPr>
            </w:pPr>
            <w:r w:rsidRPr="0001390F">
              <w:rPr>
                <w:noProof w:val="0"/>
              </w:rPr>
              <w:t>16.56</w:t>
            </w:r>
          </w:p>
        </w:tc>
        <w:tc>
          <w:tcPr>
            <w:tcW w:w="1134" w:type="dxa"/>
          </w:tcPr>
          <w:p w14:paraId="075AFA75" w14:textId="77777777" w:rsidR="00D30792" w:rsidRPr="0001390F" w:rsidRDefault="00D30792" w:rsidP="00626417">
            <w:pPr>
              <w:pStyle w:val="IPEdExtractTableText"/>
              <w:jc w:val="center"/>
              <w:rPr>
                <w:noProof w:val="0"/>
              </w:rPr>
            </w:pPr>
            <w:r w:rsidRPr="0001390F">
              <w:rPr>
                <w:noProof w:val="0"/>
              </w:rPr>
              <w:t>73,000</w:t>
            </w:r>
          </w:p>
        </w:tc>
        <w:tc>
          <w:tcPr>
            <w:tcW w:w="1943" w:type="dxa"/>
          </w:tcPr>
          <w:p w14:paraId="48470D01" w14:textId="77777777" w:rsidR="00D30792" w:rsidRPr="0001390F" w:rsidRDefault="00D30792" w:rsidP="00626417">
            <w:pPr>
              <w:pStyle w:val="IPEdExtractTableText"/>
              <w:rPr>
                <w:noProof w:val="0"/>
              </w:rPr>
            </w:pPr>
            <w:r w:rsidRPr="0001390F">
              <w:rPr>
                <w:noProof w:val="0"/>
              </w:rPr>
              <w:t>First aqueduct built in Rome</w:t>
            </w:r>
          </w:p>
        </w:tc>
      </w:tr>
      <w:tr w:rsidR="00D30792" w:rsidRPr="0001390F" w14:paraId="5B11ABFB" w14:textId="77777777" w:rsidTr="00626417">
        <w:tc>
          <w:tcPr>
            <w:tcW w:w="1452" w:type="dxa"/>
          </w:tcPr>
          <w:p w14:paraId="46A2755F" w14:textId="77777777" w:rsidR="00D30792" w:rsidRPr="0001390F" w:rsidRDefault="00D30792" w:rsidP="00626417">
            <w:pPr>
              <w:pStyle w:val="IPEdExtractTableText"/>
              <w:rPr>
                <w:noProof w:val="0"/>
              </w:rPr>
            </w:pPr>
            <w:r w:rsidRPr="0001390F">
              <w:rPr>
                <w:noProof w:val="0"/>
              </w:rPr>
              <w:t>Aqua Claudia</w:t>
            </w:r>
          </w:p>
        </w:tc>
        <w:tc>
          <w:tcPr>
            <w:tcW w:w="1452" w:type="dxa"/>
          </w:tcPr>
          <w:p w14:paraId="617D86DD" w14:textId="77777777" w:rsidR="00D30792" w:rsidRPr="0001390F" w:rsidRDefault="00D30792" w:rsidP="00626417">
            <w:pPr>
              <w:pStyle w:val="IPEdExtractTableText"/>
              <w:rPr>
                <w:noProof w:val="0"/>
              </w:rPr>
            </w:pPr>
            <w:r>
              <w:rPr>
                <w:noProof w:val="0"/>
              </w:rPr>
              <w:t>CE</w:t>
            </w:r>
            <w:r w:rsidRPr="0001390F">
              <w:rPr>
                <w:noProof w:val="0"/>
              </w:rPr>
              <w:t>38 – 52</w:t>
            </w:r>
          </w:p>
        </w:tc>
        <w:tc>
          <w:tcPr>
            <w:tcW w:w="1740" w:type="dxa"/>
          </w:tcPr>
          <w:p w14:paraId="27ABC5D2" w14:textId="77777777" w:rsidR="00D30792" w:rsidRPr="0001390F" w:rsidRDefault="00D30792" w:rsidP="00626417">
            <w:pPr>
              <w:pStyle w:val="IPEdExtractTableText"/>
              <w:rPr>
                <w:noProof w:val="0"/>
              </w:rPr>
            </w:pPr>
          </w:p>
        </w:tc>
        <w:tc>
          <w:tcPr>
            <w:tcW w:w="993" w:type="dxa"/>
          </w:tcPr>
          <w:p w14:paraId="03D0D499" w14:textId="77777777" w:rsidR="00D30792" w:rsidRPr="0001390F" w:rsidRDefault="00D30792" w:rsidP="00626417">
            <w:pPr>
              <w:pStyle w:val="IPEdExtractTableText"/>
              <w:jc w:val="center"/>
              <w:rPr>
                <w:noProof w:val="0"/>
              </w:rPr>
            </w:pPr>
            <w:r w:rsidRPr="0001390F">
              <w:rPr>
                <w:noProof w:val="0"/>
              </w:rPr>
              <w:t>68.681</w:t>
            </w:r>
          </w:p>
        </w:tc>
        <w:tc>
          <w:tcPr>
            <w:tcW w:w="1134" w:type="dxa"/>
          </w:tcPr>
          <w:p w14:paraId="7D7893BF" w14:textId="77777777" w:rsidR="00D30792" w:rsidRPr="0001390F" w:rsidRDefault="00D30792" w:rsidP="00626417">
            <w:pPr>
              <w:pStyle w:val="IPEdExtractTableText"/>
              <w:jc w:val="center"/>
              <w:rPr>
                <w:noProof w:val="0"/>
              </w:rPr>
            </w:pPr>
            <w:r w:rsidRPr="0001390F">
              <w:rPr>
                <w:noProof w:val="0"/>
              </w:rPr>
              <w:t>184,280</w:t>
            </w:r>
          </w:p>
        </w:tc>
        <w:tc>
          <w:tcPr>
            <w:tcW w:w="1943" w:type="dxa"/>
          </w:tcPr>
          <w:p w14:paraId="15C90000" w14:textId="77777777" w:rsidR="00D30792" w:rsidRPr="0001390F" w:rsidRDefault="00D30792" w:rsidP="00626417">
            <w:pPr>
              <w:pStyle w:val="IPEdExtractTableText"/>
              <w:rPr>
                <w:noProof w:val="0"/>
              </w:rPr>
            </w:pPr>
          </w:p>
        </w:tc>
      </w:tr>
      <w:tr w:rsidR="00D30792" w:rsidRPr="0001390F" w14:paraId="3DA7001B" w14:textId="77777777" w:rsidTr="00626417">
        <w:tc>
          <w:tcPr>
            <w:tcW w:w="1452" w:type="dxa"/>
          </w:tcPr>
          <w:p w14:paraId="4FFFADED" w14:textId="77777777" w:rsidR="00D30792" w:rsidRPr="0001390F" w:rsidRDefault="00D30792" w:rsidP="00626417">
            <w:pPr>
              <w:pStyle w:val="IPEdExtractTableText"/>
              <w:rPr>
                <w:noProof w:val="0"/>
              </w:rPr>
            </w:pPr>
            <w:r w:rsidRPr="0001390F">
              <w:rPr>
                <w:noProof w:val="0"/>
              </w:rPr>
              <w:t>Aqua Marcia</w:t>
            </w:r>
          </w:p>
        </w:tc>
        <w:tc>
          <w:tcPr>
            <w:tcW w:w="1452" w:type="dxa"/>
          </w:tcPr>
          <w:p w14:paraId="1EC02C99" w14:textId="77777777" w:rsidR="00D30792" w:rsidRPr="0001390F" w:rsidRDefault="00D30792" w:rsidP="00626417">
            <w:pPr>
              <w:pStyle w:val="IPEdExtractTableText"/>
              <w:rPr>
                <w:noProof w:val="0"/>
              </w:rPr>
            </w:pPr>
            <w:r w:rsidRPr="0001390F">
              <w:rPr>
                <w:noProof w:val="0"/>
              </w:rPr>
              <w:t>144-140 BC</w:t>
            </w:r>
            <w:r>
              <w:rPr>
                <w:noProof w:val="0"/>
              </w:rPr>
              <w:t>E</w:t>
            </w:r>
          </w:p>
        </w:tc>
        <w:tc>
          <w:tcPr>
            <w:tcW w:w="1740" w:type="dxa"/>
          </w:tcPr>
          <w:p w14:paraId="4D7BB8B5" w14:textId="77777777" w:rsidR="00D30792" w:rsidRPr="0001390F" w:rsidRDefault="00D30792" w:rsidP="00626417">
            <w:pPr>
              <w:pStyle w:val="IPEdExtractTableText"/>
              <w:rPr>
                <w:noProof w:val="0"/>
              </w:rPr>
            </w:pPr>
          </w:p>
        </w:tc>
        <w:tc>
          <w:tcPr>
            <w:tcW w:w="993" w:type="dxa"/>
          </w:tcPr>
          <w:p w14:paraId="1E69CA67" w14:textId="77777777" w:rsidR="00D30792" w:rsidRPr="0001390F" w:rsidRDefault="00D30792" w:rsidP="00626417">
            <w:pPr>
              <w:pStyle w:val="IPEdExtractTableText"/>
              <w:jc w:val="center"/>
              <w:rPr>
                <w:noProof w:val="0"/>
              </w:rPr>
            </w:pPr>
            <w:r w:rsidRPr="0001390F">
              <w:rPr>
                <w:noProof w:val="0"/>
              </w:rPr>
              <w:t>91.42</w:t>
            </w:r>
          </w:p>
        </w:tc>
        <w:tc>
          <w:tcPr>
            <w:tcW w:w="1134" w:type="dxa"/>
          </w:tcPr>
          <w:p w14:paraId="5B86924E" w14:textId="77777777" w:rsidR="00D30792" w:rsidRPr="0001390F" w:rsidRDefault="00D30792" w:rsidP="00626417">
            <w:pPr>
              <w:pStyle w:val="IPEdExtractTableText"/>
              <w:jc w:val="center"/>
              <w:rPr>
                <w:noProof w:val="0"/>
              </w:rPr>
            </w:pPr>
            <w:r w:rsidRPr="0001390F">
              <w:rPr>
                <w:noProof w:val="0"/>
              </w:rPr>
              <w:t>187,600</w:t>
            </w:r>
          </w:p>
        </w:tc>
        <w:tc>
          <w:tcPr>
            <w:tcW w:w="1943" w:type="dxa"/>
          </w:tcPr>
          <w:p w14:paraId="54A79FB7" w14:textId="77777777" w:rsidR="00D30792" w:rsidRPr="0001390F" w:rsidRDefault="00D30792" w:rsidP="00626417">
            <w:pPr>
              <w:pStyle w:val="IPEdExtractTableText"/>
              <w:rPr>
                <w:noProof w:val="0"/>
              </w:rPr>
            </w:pPr>
            <w:r w:rsidRPr="0001390F">
              <w:rPr>
                <w:noProof w:val="0"/>
              </w:rPr>
              <w:t>Cost 180 million sesterces; the best water in Rome</w:t>
            </w:r>
          </w:p>
        </w:tc>
      </w:tr>
      <w:tr w:rsidR="00D30792" w:rsidRPr="0001390F" w14:paraId="2EFF098A" w14:textId="77777777" w:rsidTr="00626417">
        <w:tc>
          <w:tcPr>
            <w:tcW w:w="1452" w:type="dxa"/>
          </w:tcPr>
          <w:p w14:paraId="4ABBD05E" w14:textId="77777777" w:rsidR="00D30792" w:rsidRPr="0001390F" w:rsidRDefault="00D30792" w:rsidP="00626417">
            <w:pPr>
              <w:pStyle w:val="IPEdExtractTableText"/>
              <w:rPr>
                <w:noProof w:val="0"/>
              </w:rPr>
            </w:pPr>
            <w:r w:rsidRPr="0001390F">
              <w:rPr>
                <w:noProof w:val="0"/>
              </w:rPr>
              <w:t>Aqua Tepula</w:t>
            </w:r>
          </w:p>
        </w:tc>
        <w:tc>
          <w:tcPr>
            <w:tcW w:w="1452" w:type="dxa"/>
          </w:tcPr>
          <w:p w14:paraId="223587B5" w14:textId="77777777" w:rsidR="00D30792" w:rsidRPr="0001390F" w:rsidRDefault="00D30792" w:rsidP="00626417">
            <w:pPr>
              <w:pStyle w:val="IPEdExtractTableText"/>
              <w:rPr>
                <w:noProof w:val="0"/>
              </w:rPr>
            </w:pPr>
            <w:r w:rsidRPr="0001390F">
              <w:rPr>
                <w:noProof w:val="0"/>
              </w:rPr>
              <w:t>125 BC</w:t>
            </w:r>
            <w:r>
              <w:rPr>
                <w:noProof w:val="0"/>
              </w:rPr>
              <w:t>E</w:t>
            </w:r>
          </w:p>
        </w:tc>
        <w:tc>
          <w:tcPr>
            <w:tcW w:w="1740" w:type="dxa"/>
          </w:tcPr>
          <w:p w14:paraId="7AA3F142" w14:textId="77777777" w:rsidR="00D30792" w:rsidRPr="0001390F" w:rsidRDefault="00D30792" w:rsidP="00626417">
            <w:pPr>
              <w:pStyle w:val="IPEdExtractTableText"/>
              <w:rPr>
                <w:noProof w:val="0"/>
              </w:rPr>
            </w:pPr>
          </w:p>
        </w:tc>
        <w:tc>
          <w:tcPr>
            <w:tcW w:w="993" w:type="dxa"/>
          </w:tcPr>
          <w:p w14:paraId="7E6B6E41" w14:textId="77777777" w:rsidR="00D30792" w:rsidRPr="0001390F" w:rsidRDefault="00D30792" w:rsidP="00626417">
            <w:pPr>
              <w:pStyle w:val="IPEdExtractTableText"/>
              <w:jc w:val="center"/>
              <w:rPr>
                <w:noProof w:val="0"/>
              </w:rPr>
            </w:pPr>
            <w:r w:rsidRPr="0001390F">
              <w:rPr>
                <w:noProof w:val="0"/>
              </w:rPr>
              <w:t>17.74</w:t>
            </w:r>
          </w:p>
        </w:tc>
        <w:tc>
          <w:tcPr>
            <w:tcW w:w="1134" w:type="dxa"/>
          </w:tcPr>
          <w:p w14:paraId="7A71A86C" w14:textId="77777777" w:rsidR="00D30792" w:rsidRPr="0001390F" w:rsidRDefault="00D30792" w:rsidP="00626417">
            <w:pPr>
              <w:pStyle w:val="IPEdExtractTableText"/>
              <w:jc w:val="center"/>
              <w:rPr>
                <w:noProof w:val="0"/>
              </w:rPr>
            </w:pPr>
            <w:r w:rsidRPr="0001390F">
              <w:rPr>
                <w:noProof w:val="0"/>
              </w:rPr>
              <w:t>17,800</w:t>
            </w:r>
          </w:p>
        </w:tc>
        <w:tc>
          <w:tcPr>
            <w:tcW w:w="1943" w:type="dxa"/>
          </w:tcPr>
          <w:p w14:paraId="75573E54" w14:textId="77777777" w:rsidR="00D30792" w:rsidRPr="0001390F" w:rsidRDefault="00D30792" w:rsidP="00626417">
            <w:pPr>
              <w:pStyle w:val="IPEdExtractTableText"/>
              <w:rPr>
                <w:noProof w:val="0"/>
              </w:rPr>
            </w:pPr>
            <w:r w:rsidRPr="0001390F">
              <w:rPr>
                <w:noProof w:val="0"/>
              </w:rPr>
              <w:t>Delivered tepid water of poor quality</w:t>
            </w:r>
          </w:p>
        </w:tc>
      </w:tr>
      <w:tr w:rsidR="00D30792" w:rsidRPr="0001390F" w14:paraId="2E222457" w14:textId="77777777" w:rsidTr="00626417">
        <w:tc>
          <w:tcPr>
            <w:tcW w:w="1452" w:type="dxa"/>
          </w:tcPr>
          <w:p w14:paraId="091DB1B4" w14:textId="77777777" w:rsidR="00D30792" w:rsidRPr="0001390F" w:rsidRDefault="00D30792" w:rsidP="00626417">
            <w:pPr>
              <w:pStyle w:val="IPEdExtractTableText"/>
              <w:rPr>
                <w:noProof w:val="0"/>
              </w:rPr>
            </w:pPr>
            <w:r w:rsidRPr="0001390F">
              <w:rPr>
                <w:noProof w:val="0"/>
              </w:rPr>
              <w:t>Aqua Virgo</w:t>
            </w:r>
          </w:p>
        </w:tc>
        <w:tc>
          <w:tcPr>
            <w:tcW w:w="1452" w:type="dxa"/>
          </w:tcPr>
          <w:p w14:paraId="5336ED34" w14:textId="77777777" w:rsidR="00D30792" w:rsidRPr="0001390F" w:rsidRDefault="00D30792" w:rsidP="00626417">
            <w:pPr>
              <w:pStyle w:val="IPEdExtractTableText"/>
              <w:rPr>
                <w:noProof w:val="0"/>
              </w:rPr>
            </w:pPr>
            <w:r w:rsidRPr="0001390F">
              <w:rPr>
                <w:noProof w:val="0"/>
              </w:rPr>
              <w:t>19BC</w:t>
            </w:r>
          </w:p>
        </w:tc>
        <w:tc>
          <w:tcPr>
            <w:tcW w:w="1740" w:type="dxa"/>
          </w:tcPr>
          <w:p w14:paraId="7D36C12C" w14:textId="77777777" w:rsidR="00D30792" w:rsidRPr="0001390F" w:rsidRDefault="00D30792" w:rsidP="00626417">
            <w:pPr>
              <w:pStyle w:val="IPEdExtractTableText"/>
              <w:rPr>
                <w:noProof w:val="0"/>
              </w:rPr>
            </w:pPr>
          </w:p>
        </w:tc>
        <w:tc>
          <w:tcPr>
            <w:tcW w:w="993" w:type="dxa"/>
          </w:tcPr>
          <w:p w14:paraId="389DBAA8" w14:textId="77777777" w:rsidR="00D30792" w:rsidRPr="0001390F" w:rsidRDefault="00D30792" w:rsidP="00626417">
            <w:pPr>
              <w:pStyle w:val="IPEdExtractTableText"/>
              <w:jc w:val="center"/>
              <w:rPr>
                <w:noProof w:val="0"/>
              </w:rPr>
            </w:pPr>
            <w:r w:rsidRPr="0001390F">
              <w:rPr>
                <w:noProof w:val="0"/>
              </w:rPr>
              <w:t>20.693</w:t>
            </w:r>
          </w:p>
        </w:tc>
        <w:tc>
          <w:tcPr>
            <w:tcW w:w="1134" w:type="dxa"/>
          </w:tcPr>
          <w:p w14:paraId="160E9AAC" w14:textId="77777777" w:rsidR="00D30792" w:rsidRPr="0001390F" w:rsidRDefault="00D30792" w:rsidP="00626417">
            <w:pPr>
              <w:pStyle w:val="IPEdExtractTableText"/>
              <w:jc w:val="center"/>
              <w:rPr>
                <w:noProof w:val="0"/>
              </w:rPr>
            </w:pPr>
            <w:r w:rsidRPr="0001390F">
              <w:rPr>
                <w:noProof w:val="0"/>
              </w:rPr>
              <w:t>100,160</w:t>
            </w:r>
          </w:p>
        </w:tc>
        <w:tc>
          <w:tcPr>
            <w:tcW w:w="1943" w:type="dxa"/>
          </w:tcPr>
          <w:p w14:paraId="49507194" w14:textId="77777777" w:rsidR="00D30792" w:rsidRPr="0001390F" w:rsidRDefault="00D30792" w:rsidP="00626417">
            <w:pPr>
              <w:pStyle w:val="IPEdExtractTableText"/>
              <w:rPr>
                <w:noProof w:val="0"/>
              </w:rPr>
            </w:pPr>
            <w:r w:rsidRPr="0001390F">
              <w:rPr>
                <w:noProof w:val="0"/>
              </w:rPr>
              <w:t>Ran underground for most of it’s length.</w:t>
            </w:r>
          </w:p>
        </w:tc>
      </w:tr>
    </w:tbl>
    <w:p w14:paraId="6ED8F4D2" w14:textId="77777777" w:rsidR="00D30792" w:rsidRPr="0001390F" w:rsidRDefault="00D30792" w:rsidP="00D30792">
      <w:pPr>
        <w:pStyle w:val="IPEdExtractText"/>
        <w:rPr>
          <w:noProof w:val="0"/>
        </w:rPr>
      </w:pPr>
      <w:r w:rsidRPr="0001390F">
        <w:rPr>
          <w:i/>
          <w:noProof w:val="0"/>
        </w:rPr>
        <w:t>Rome burns</w:t>
      </w:r>
      <w:r w:rsidRPr="0001390F">
        <w:rPr>
          <w:noProof w:val="0"/>
        </w:rPr>
        <w:t>.</w:t>
      </w:r>
    </w:p>
    <w:p w14:paraId="1435069E" w14:textId="77777777" w:rsidR="00D30792" w:rsidRPr="0001390F" w:rsidRDefault="00D30792" w:rsidP="00D30792">
      <w:pPr>
        <w:pStyle w:val="IPEdExtractText"/>
        <w:rPr>
          <w:noProof w:val="0"/>
        </w:rPr>
      </w:pPr>
      <w:r w:rsidRPr="0001390F">
        <w:rPr>
          <w:noProof w:val="0"/>
        </w:rPr>
        <w:t xml:space="preserve">The infamous Great fire of </w:t>
      </w:r>
      <w:r>
        <w:rPr>
          <w:noProof w:val="0"/>
        </w:rPr>
        <w:t>CE</w:t>
      </w:r>
      <w:r w:rsidRPr="0001390F">
        <w:rPr>
          <w:noProof w:val="0"/>
        </w:rPr>
        <w:t xml:space="preserve"> 64 was a turning point for planning in the city. The fire began in the busy commercial district around the Circus Maximus, the large, entertainment venue, quickly spread through surrounding densely-built neighbourhoods and then across the entire city. It burn</w:t>
      </w:r>
      <w:r>
        <w:rPr>
          <w:noProof w:val="0"/>
        </w:rPr>
        <w:t>t</w:t>
      </w:r>
      <w:r w:rsidRPr="0001390F">
        <w:rPr>
          <w:noProof w:val="0"/>
        </w:rPr>
        <w:t xml:space="preserve"> for 6 days before being bought under control, </w:t>
      </w:r>
      <w:r>
        <w:rPr>
          <w:noProof w:val="0"/>
        </w:rPr>
        <w:t>only to</w:t>
      </w:r>
      <w:r w:rsidRPr="0001390F">
        <w:rPr>
          <w:noProof w:val="0"/>
        </w:rPr>
        <w:t xml:space="preserve"> flared up again and burn for a further three days. Only four of the fourteen districts of Rome were unscathed – three were levelled to the ground and the other 7 left ruinous</w:t>
      </w:r>
    </w:p>
    <w:p w14:paraId="514B8548" w14:textId="77777777" w:rsidR="00D30792" w:rsidRPr="0001390F" w:rsidRDefault="00D30792" w:rsidP="00D30792">
      <w:pPr>
        <w:pStyle w:val="IPEdExtractText"/>
        <w:rPr>
          <w:noProof w:val="0"/>
        </w:rPr>
      </w:pPr>
      <w:r w:rsidRPr="0001390F">
        <w:rPr>
          <w:noProof w:val="0"/>
        </w:rPr>
        <w:t>The emperor Nero saw the massive task of reconstruction not just as a challenge but also an opportunity. Planning the restoration of the city carefully, Nero’s new regulations were designed to prevent future disasters. Narrow alley ways at the centre of the city were replaced by broad streets. Every building had to be structurally separate from its neighbours and was required have a flat-roof portico, from which fires could be fo</w:t>
      </w:r>
      <w:r>
        <w:rPr>
          <w:noProof w:val="0"/>
        </w:rPr>
        <w:t>r</w:t>
      </w:r>
      <w:r w:rsidRPr="0001390F">
        <w:rPr>
          <w:noProof w:val="0"/>
        </w:rPr>
        <w:t>t by the fire brigade, (the vigiles). House holders were required to keep fire fighting equipment in an accessible place.</w:t>
      </w:r>
    </w:p>
    <w:p w14:paraId="59450999" w14:textId="77777777" w:rsidR="00D30792" w:rsidRPr="0001390F" w:rsidRDefault="00D30792" w:rsidP="00D30792">
      <w:pPr>
        <w:pStyle w:val="IPEdExtractText"/>
        <w:rPr>
          <w:noProof w:val="0"/>
        </w:rPr>
      </w:pPr>
      <w:r w:rsidRPr="0001390F">
        <w:rPr>
          <w:noProof w:val="0"/>
        </w:rPr>
        <w:lastRenderedPageBreak/>
        <w:t>It is interesting to note that Nero blamed the Christians for the fire</w:t>
      </w:r>
      <w:r>
        <w:rPr>
          <w:noProof w:val="0"/>
        </w:rPr>
        <w:t>, b</w:t>
      </w:r>
      <w:r w:rsidRPr="0001390F">
        <w:rPr>
          <w:noProof w:val="0"/>
        </w:rPr>
        <w:t>ut most Romans blamed Nero</w:t>
      </w:r>
      <w:r>
        <w:rPr>
          <w:noProof w:val="0"/>
        </w:rPr>
        <w:t xml:space="preserve">, </w:t>
      </w:r>
      <w:r w:rsidRPr="0001390F">
        <w:rPr>
          <w:noProof w:val="0"/>
        </w:rPr>
        <w:t xml:space="preserve">even though he provided shelter for those </w:t>
      </w:r>
      <w:r>
        <w:rPr>
          <w:noProof w:val="0"/>
        </w:rPr>
        <w:t xml:space="preserve">it </w:t>
      </w:r>
      <w:r w:rsidRPr="0001390F">
        <w:rPr>
          <w:noProof w:val="0"/>
        </w:rPr>
        <w:t>made homeless, Romans believed he was to blame for the fire. The construction of the emperors’ golden house, a grand palace complex, did nothing to alley their suspicio</w:t>
      </w:r>
      <w:r>
        <w:rPr>
          <w:noProof w:val="0"/>
        </w:rPr>
        <w:t>n</w:t>
      </w:r>
      <w:r w:rsidRPr="0001390F">
        <w:rPr>
          <w:noProof w:val="0"/>
        </w:rPr>
        <w:t>s.</w:t>
      </w:r>
    </w:p>
    <w:p w14:paraId="488E28BE" w14:textId="77777777" w:rsidR="00D30792" w:rsidRPr="0001390F" w:rsidRDefault="00D30792" w:rsidP="00D30792">
      <w:pPr>
        <w:pStyle w:val="IPEdExtractText"/>
        <w:rPr>
          <w:noProof w:val="0"/>
          <w:u w:val="single"/>
        </w:rPr>
      </w:pPr>
      <w:r w:rsidRPr="0001390F">
        <w:rPr>
          <w:noProof w:val="0"/>
          <w:u w:val="single"/>
        </w:rPr>
        <w:t>Nero’s Golden House</w:t>
      </w:r>
    </w:p>
    <w:p w14:paraId="10BDEC06" w14:textId="77777777" w:rsidR="00D30792" w:rsidRPr="0001390F" w:rsidRDefault="00D30792" w:rsidP="00D30792">
      <w:pPr>
        <w:pStyle w:val="IPEdExtractText"/>
        <w:rPr>
          <w:noProof w:val="0"/>
        </w:rPr>
      </w:pPr>
      <w:r w:rsidRPr="0001390F">
        <w:rPr>
          <w:noProof w:val="0"/>
        </w:rPr>
        <w:tab/>
        <w:t xml:space="preserve">At the opposite extremity of the tenement of the working poor was Nero’s astonishing </w:t>
      </w:r>
      <w:r w:rsidRPr="0001390F">
        <w:rPr>
          <w:i/>
          <w:noProof w:val="0"/>
        </w:rPr>
        <w:t>Domus Aurea,</w:t>
      </w:r>
      <w:r w:rsidRPr="0001390F">
        <w:rPr>
          <w:noProof w:val="0"/>
        </w:rPr>
        <w:t xml:space="preserve"> or Golden House. The Emperor took advantage of the destruction of property in fire to create a vast palace and gardens stretching across 3 of Rome’s seven hills. Astonishingly, many rooms of the Palace can still be visited today, beneath modern Rome. The cite has not been fully excavated, and estimates of the complexes area range from 40-120</w:t>
      </w:r>
      <w:r>
        <w:rPr>
          <w:noProof w:val="0"/>
        </w:rPr>
        <w:t> </w:t>
      </w:r>
      <w:r w:rsidRPr="0001390F">
        <w:rPr>
          <w:noProof w:val="0"/>
        </w:rPr>
        <w:t>h</w:t>
      </w:r>
      <w:r>
        <w:rPr>
          <w:noProof w:val="0"/>
        </w:rPr>
        <w:t>ectare</w:t>
      </w:r>
      <w:r w:rsidRPr="0001390F">
        <w:rPr>
          <w:noProof w:val="0"/>
        </w:rPr>
        <w:t>.</w:t>
      </w:r>
    </w:p>
    <w:p w14:paraId="61146457" w14:textId="77777777" w:rsidR="00D30792" w:rsidRPr="0001390F" w:rsidRDefault="00D30792" w:rsidP="00D30792">
      <w:pPr>
        <w:pStyle w:val="IPEdExtractText"/>
        <w:rPr>
          <w:noProof w:val="0"/>
        </w:rPr>
      </w:pPr>
      <w:r w:rsidRPr="0001390F">
        <w:rPr>
          <w:noProof w:val="0"/>
        </w:rPr>
        <w:t>Concrete – lined with marble or other precious materials, were used brilliantly to support astonishing constructions in the palace, including an octagonal room surmounted by dome with a sky light at the centre. The main dining room was circulous</w:t>
      </w:r>
      <w:r>
        <w:rPr>
          <w:noProof w:val="0"/>
        </w:rPr>
        <w:t>,</w:t>
      </w:r>
      <w:r w:rsidRPr="0001390F">
        <w:rPr>
          <w:noProof w:val="0"/>
        </w:rPr>
        <w:t xml:space="preserve"> and it’s roof revolved continually to reflect the movement of the stars. Sulphur water from the springs at Tivoli and sea water was piped into the </w:t>
      </w:r>
      <w:r>
        <w:rPr>
          <w:noProof w:val="0"/>
        </w:rPr>
        <w:t>Golden houses</w:t>
      </w:r>
      <w:r w:rsidRPr="0001390F">
        <w:rPr>
          <w:noProof w:val="0"/>
        </w:rPr>
        <w:t xml:space="preserve"> bath rooms.</w:t>
      </w:r>
    </w:p>
    <w:p w14:paraId="665A465A" w14:textId="77777777" w:rsidR="00D30792" w:rsidRPr="0001390F" w:rsidRDefault="00D30792" w:rsidP="00D30792">
      <w:pPr>
        <w:pStyle w:val="IPEdExtractText"/>
        <w:rPr>
          <w:noProof w:val="0"/>
        </w:rPr>
      </w:pPr>
      <w:r w:rsidRPr="0001390F">
        <w:rPr>
          <w:noProof w:val="0"/>
        </w:rPr>
        <w:t>Box: Vesuvious blows it’s top</w:t>
      </w:r>
    </w:p>
    <w:p w14:paraId="3049E85A" w14:textId="77777777" w:rsidR="00D30792" w:rsidRPr="0001390F" w:rsidRDefault="00D30792" w:rsidP="00D30792">
      <w:pPr>
        <w:pStyle w:val="IPEdExtractText"/>
        <w:rPr>
          <w:noProof w:val="0"/>
        </w:rPr>
      </w:pPr>
      <w:r w:rsidRPr="0001390F">
        <w:rPr>
          <w:noProof w:val="0"/>
        </w:rPr>
        <w:t xml:space="preserve">On the morning of Aug 24, 79 the volcano of Vesuvius exploded. Buildings </w:t>
      </w:r>
      <w:r>
        <w:rPr>
          <w:noProof w:val="0"/>
        </w:rPr>
        <w:t xml:space="preserve">in nearby towns </w:t>
      </w:r>
      <w:r w:rsidRPr="0001390F">
        <w:rPr>
          <w:noProof w:val="0"/>
        </w:rPr>
        <w:t xml:space="preserve">shook with tremours, and </w:t>
      </w:r>
      <w:r>
        <w:rPr>
          <w:noProof w:val="0"/>
        </w:rPr>
        <w:t>intensely-</w:t>
      </w:r>
      <w:r w:rsidRPr="0001390F">
        <w:rPr>
          <w:noProof w:val="0"/>
        </w:rPr>
        <w:t>hot gas and pumice exploded from the volcano. The top off the volcano was blown of and rock</w:t>
      </w:r>
      <w:r>
        <w:rPr>
          <w:noProof w:val="0"/>
        </w:rPr>
        <w:t>,</w:t>
      </w:r>
      <w:r w:rsidRPr="0001390F">
        <w:rPr>
          <w:noProof w:val="0"/>
        </w:rPr>
        <w:t xml:space="preserve"> pumice and ash reined down on Pompei</w:t>
      </w:r>
      <w:r>
        <w:rPr>
          <w:noProof w:val="0"/>
        </w:rPr>
        <w:t>. While many managed were able to escape, thousands killed</w:t>
      </w:r>
      <w:r w:rsidRPr="0001390F">
        <w:rPr>
          <w:noProof w:val="0"/>
        </w:rPr>
        <w:t xml:space="preserve">. </w:t>
      </w:r>
      <w:r>
        <w:rPr>
          <w:noProof w:val="0"/>
        </w:rPr>
        <w:t>With in a day, t</w:t>
      </w:r>
      <w:r w:rsidRPr="0001390F">
        <w:rPr>
          <w:noProof w:val="0"/>
        </w:rPr>
        <w:t>he town was buried in ash</w:t>
      </w:r>
      <w:r>
        <w:rPr>
          <w:noProof w:val="0"/>
        </w:rPr>
        <w:t xml:space="preserve"> - </w:t>
      </w:r>
      <w:r w:rsidRPr="0001390F">
        <w:rPr>
          <w:noProof w:val="0"/>
        </w:rPr>
        <w:t xml:space="preserve">but </w:t>
      </w:r>
      <w:r>
        <w:rPr>
          <w:noProof w:val="0"/>
        </w:rPr>
        <w:t xml:space="preserve">it was </w:t>
      </w:r>
      <w:r w:rsidRPr="0001390F">
        <w:rPr>
          <w:noProof w:val="0"/>
        </w:rPr>
        <w:t xml:space="preserve">not destroyed. </w:t>
      </w:r>
      <w:r>
        <w:rPr>
          <w:noProof w:val="0"/>
        </w:rPr>
        <w:t xml:space="preserve">The town of </w:t>
      </w:r>
      <w:r w:rsidRPr="0001390F">
        <w:rPr>
          <w:noProof w:val="0"/>
        </w:rPr>
        <w:t xml:space="preserve">Herculaneum, was buried in a river of hot volcanic mud made up of ash, pumice and soil up to </w:t>
      </w:r>
      <w:r>
        <w:rPr>
          <w:noProof w:val="0"/>
        </w:rPr>
        <w:t>twenty-five </w:t>
      </w:r>
      <w:r w:rsidRPr="0001390F">
        <w:rPr>
          <w:noProof w:val="0"/>
        </w:rPr>
        <w:t>meters deep.</w:t>
      </w:r>
    </w:p>
    <w:p w14:paraId="1E638FA0" w14:textId="77777777" w:rsidR="00D30792" w:rsidRPr="0001390F" w:rsidRDefault="00D30792" w:rsidP="00D30792">
      <w:pPr>
        <w:pStyle w:val="IPEdExtractText"/>
        <w:rPr>
          <w:noProof w:val="0"/>
        </w:rPr>
      </w:pPr>
      <w:r w:rsidRPr="0001390F">
        <w:rPr>
          <w:noProof w:val="0"/>
        </w:rPr>
        <w:t>Insert illustration 2 here.</w:t>
      </w:r>
    </w:p>
    <w:p w14:paraId="69E9846C" w14:textId="737F10F1" w:rsidR="00276B71" w:rsidRDefault="00D30792" w:rsidP="00B5046D">
      <w:pPr>
        <w:pStyle w:val="IPEdExtractText"/>
        <w:rPr>
          <w:noProof w:val="0"/>
        </w:rPr>
      </w:pPr>
      <w:r w:rsidRPr="0001390F">
        <w:rPr>
          <w:noProof w:val="0"/>
        </w:rPr>
        <w:t xml:space="preserve">Caption, 19th century painting, The </w:t>
      </w:r>
      <w:r>
        <w:rPr>
          <w:noProof w:val="0"/>
        </w:rPr>
        <w:t>l</w:t>
      </w:r>
      <w:r w:rsidRPr="0001390F">
        <w:rPr>
          <w:noProof w:val="0"/>
        </w:rPr>
        <w:t>ast Days of Pompeii</w:t>
      </w:r>
    </w:p>
    <w:p w14:paraId="53402007" w14:textId="77777777" w:rsidR="000871EC" w:rsidRDefault="000871EC" w:rsidP="009413E3">
      <w:pPr>
        <w:pStyle w:val="Extract2020Body"/>
        <w:sectPr w:rsidR="000871EC" w:rsidSect="00276B71">
          <w:headerReference w:type="first" r:id="rId12"/>
          <w:pgSz w:w="11906" w:h="16838"/>
          <w:pgMar w:top="1440" w:right="1440" w:bottom="1440" w:left="1440" w:header="709" w:footer="397" w:gutter="0"/>
          <w:lnNumType w:countBy="1" w:restart="continuous"/>
          <w:cols w:space="708"/>
          <w:docGrid w:linePitch="360"/>
        </w:sectPr>
      </w:pPr>
    </w:p>
    <w:p w14:paraId="3E0C6784" w14:textId="76743DE8" w:rsidR="00B5046D" w:rsidRDefault="00B5046D" w:rsidP="00C51AD9">
      <w:pPr>
        <w:pStyle w:val="IPEdInstructionCSB"/>
      </w:pPr>
      <w:r w:rsidRPr="00444B9A">
        <w:lastRenderedPageBreak/>
        <w:t xml:space="preserve">End of </w:t>
      </w:r>
      <w:r>
        <w:t>EXTRACT</w:t>
      </w:r>
    </w:p>
    <w:p w14:paraId="52AB9871" w14:textId="77777777" w:rsidR="0045390D" w:rsidRPr="00444B9A" w:rsidRDefault="0045390D" w:rsidP="00C51AD9">
      <w:pPr>
        <w:pStyle w:val="IPEdInstruction"/>
      </w:pPr>
      <w:r w:rsidRPr="00444B9A">
        <w:t>Before you close this document</w:t>
      </w:r>
      <w:r w:rsidR="00FD7130" w:rsidRPr="00444B9A">
        <w:t>, check that you have</w:t>
      </w:r>
      <w:r w:rsidRPr="00444B9A">
        <w:t>:</w:t>
      </w:r>
    </w:p>
    <w:p w14:paraId="1C0417AC" w14:textId="663B66C7" w:rsidR="0045390D" w:rsidRPr="00444B9A" w:rsidRDefault="00FD7130" w:rsidP="00C51AD9">
      <w:pPr>
        <w:pStyle w:val="IPEdInstructionBullet"/>
      </w:pPr>
      <w:r w:rsidRPr="00444B9A">
        <w:t xml:space="preserve">entered your </w:t>
      </w:r>
      <w:hyperlink r:id="rId13" w:anchor="CandidateNumber" w:history="1">
        <w:r w:rsidRPr="00C51AD9">
          <w:t>candidate number</w:t>
        </w:r>
      </w:hyperlink>
      <w:r w:rsidRPr="00444B9A">
        <w:t xml:space="preserve"> in the </w:t>
      </w:r>
      <w:r w:rsidR="00FF6736" w:rsidRPr="00444B9A">
        <w:t xml:space="preserve">box </w:t>
      </w:r>
      <w:r w:rsidR="00F47BED" w:rsidRPr="00444B9A">
        <w:t>provided under the main heading of</w:t>
      </w:r>
      <w:r w:rsidR="00FF6736" w:rsidRPr="00444B9A">
        <w:t xml:space="preserve"> the </w:t>
      </w:r>
      <w:r w:rsidRPr="00444B9A">
        <w:t>document</w:t>
      </w:r>
    </w:p>
    <w:p w14:paraId="640CD52F" w14:textId="0EC9B087" w:rsidR="007A2684" w:rsidRDefault="00FD7130" w:rsidP="00C51AD9">
      <w:pPr>
        <w:pStyle w:val="IPEdInstructionBullet"/>
      </w:pPr>
      <w:r w:rsidRPr="00C51AD9">
        <w:rPr>
          <w:rStyle w:val="IPEdbold"/>
        </w:rPr>
        <w:t>saved</w:t>
      </w:r>
      <w:r w:rsidRPr="00444B9A">
        <w:t xml:space="preserve"> the document</w:t>
      </w:r>
      <w:r w:rsidR="00BE5C8E">
        <w:t xml:space="preserve"> with your candidate number at the end of the filename</w:t>
      </w:r>
      <w:r w:rsidR="00DC401F" w:rsidRPr="00444B9A">
        <w:t>.</w:t>
      </w:r>
    </w:p>
    <w:sectPr w:rsidR="007A2684" w:rsidSect="000871EC">
      <w:type w:val="continuous"/>
      <w:pgSz w:w="11906" w:h="16838"/>
      <w:pgMar w:top="1440" w:right="1440" w:bottom="1440" w:left="1440" w:header="709"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7B0FA9" w14:textId="77777777" w:rsidR="0019185D" w:rsidRDefault="0019185D" w:rsidP="00D25217">
      <w:pPr>
        <w:spacing w:after="0" w:line="240" w:lineRule="auto"/>
      </w:pPr>
      <w:r>
        <w:separator/>
      </w:r>
    </w:p>
  </w:endnote>
  <w:endnote w:type="continuationSeparator" w:id="0">
    <w:p w14:paraId="739488B3" w14:textId="77777777" w:rsidR="0019185D" w:rsidRDefault="0019185D" w:rsidP="00D252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20B0604020202020204"/>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32FCC" w14:textId="1EFCBC9F" w:rsidR="003C49E9" w:rsidRDefault="003C49E9" w:rsidP="0062195D">
    <w:pPr>
      <w:pStyle w:val="AECopyright"/>
    </w:pPr>
    <w:r w:rsidRPr="00D25217">
      <w:t xml:space="preserve">© </w:t>
    </w:r>
    <w:r w:rsidR="00197CE7">
      <w:t xml:space="preserve">Copyright </w:t>
    </w:r>
    <w:r w:rsidR="00C8615A">
      <w:t>202</w:t>
    </w:r>
    <w:r w:rsidR="0062195D">
      <w:t>4</w:t>
    </w:r>
    <w:r w:rsidR="00C8615A">
      <w:t xml:space="preserve"> </w:t>
    </w:r>
    <w:r w:rsidR="00197CE7">
      <w:t>IPEd</w:t>
    </w:r>
    <w:r>
      <w:t xml:space="preserve"> Limited</w:t>
    </w:r>
    <w:r w:rsidR="00C51AD9">
      <w:t>. All rights reserved.</w:t>
    </w:r>
    <w:r w:rsidR="00197CE7">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616CE" w14:textId="77777777" w:rsidR="0062195D" w:rsidRDefault="0062195D" w:rsidP="0062195D">
    <w:pPr>
      <w:pStyle w:val="AECopyright"/>
    </w:pPr>
    <w:r>
      <w:t xml:space="preserve">© Copyright 2024 IPEd Limited. All rights reserved. </w:t>
    </w:r>
  </w:p>
  <w:p w14:paraId="0A459808" w14:textId="77777777" w:rsidR="0062195D" w:rsidRDefault="0062195D" w:rsidP="0062195D">
    <w:pPr>
      <w:pStyle w:val="AECopyright"/>
    </w:pPr>
    <w:r>
      <w:t>This sample exam is provided for use by IPEd accreditation exam candidates for private study purposes only.</w:t>
    </w:r>
  </w:p>
  <w:p w14:paraId="0D4548BC" w14:textId="2D077551" w:rsidR="00197CE7" w:rsidRPr="0062195D" w:rsidRDefault="0062195D" w:rsidP="0062195D">
    <w:pPr>
      <w:pStyle w:val="AECopyright"/>
    </w:pPr>
    <w:r>
      <w:t xml:space="preserve">It is not for commercial </w:t>
    </w:r>
    <w:r w:rsidRPr="00BE20AA">
      <w:t>use</w:t>
    </w:r>
    <w:r>
      <w:t xml:space="preserve"> without the express permission of IPEd. To request permission, contact the chair </w:t>
    </w:r>
    <w:r>
      <w:br/>
      <w:t xml:space="preserve">of the Accreditation Board at </w:t>
    </w:r>
    <w:r>
      <w:rPr>
        <w:rStyle w:val="Hyperlink"/>
      </w:rPr>
      <w:t>ab.chair@iped-editors.org</w:t>
    </w:r>
    <w: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499000" w14:textId="77777777" w:rsidR="0019185D" w:rsidRDefault="0019185D" w:rsidP="00D25217">
      <w:pPr>
        <w:spacing w:after="0" w:line="240" w:lineRule="auto"/>
      </w:pPr>
      <w:r>
        <w:separator/>
      </w:r>
    </w:p>
  </w:footnote>
  <w:footnote w:type="continuationSeparator" w:id="0">
    <w:p w14:paraId="6A568C51" w14:textId="77777777" w:rsidR="0019185D" w:rsidRDefault="0019185D" w:rsidP="00D252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5810F" w14:textId="3D2FC094" w:rsidR="00C51AD9" w:rsidRPr="00C51AD9" w:rsidRDefault="00C51AD9" w:rsidP="00C51AD9">
    <w:pPr>
      <w:pStyle w:val="Header"/>
    </w:pPr>
    <w:r>
      <w:t>IPEd</w:t>
    </w:r>
    <w:r w:rsidR="0064382D">
      <w:t xml:space="preserve"> </w:t>
    </w:r>
    <w:r>
      <w:t>Accreditation Exam</w:t>
    </w:r>
    <w:r>
      <w:tab/>
      <w:t>MANUSCRIPT – EXTRACT</w:t>
    </w:r>
    <w:r w:rsidR="0062195D">
      <w:t xml:space="preserve"> – SAMPLE ONLY</w:t>
    </w:r>
    <w:r w:rsidR="00197CE7">
      <w:tab/>
      <w:t xml:space="preserve">Page </w:t>
    </w:r>
    <w:r w:rsidR="00197CE7">
      <w:fldChar w:fldCharType="begin"/>
    </w:r>
    <w:r w:rsidR="00197CE7">
      <w:instrText xml:space="preserve"> PAGE   \* MERGEFORMAT </w:instrText>
    </w:r>
    <w:r w:rsidR="00197CE7">
      <w:fldChar w:fldCharType="separate"/>
    </w:r>
    <w:r w:rsidR="00CC1062">
      <w:rPr>
        <w:noProof/>
      </w:rPr>
      <w:t>8</w:t>
    </w:r>
    <w:r w:rsidR="00197CE7">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4FEBD" w14:textId="77777777" w:rsidR="008D453C" w:rsidRDefault="008D453C" w:rsidP="008D453C">
    <w:pPr>
      <w:pStyle w:val="IPEdName"/>
    </w:pPr>
    <w:r>
      <w:t xml:space="preserve">Institute of Professional Editors Limited (IPEd) </w:t>
    </w:r>
  </w:p>
  <w:p w14:paraId="633D380E" w14:textId="779C1376" w:rsidR="008D453C" w:rsidRDefault="008D453C" w:rsidP="008D453C">
    <w:pPr>
      <w:pStyle w:val="IPEdName"/>
    </w:pPr>
    <w:r>
      <w:t>Accreditation Exam</w:t>
    </w:r>
  </w:p>
  <w:p w14:paraId="3E9C4F0C" w14:textId="3365DA52" w:rsidR="008D453C" w:rsidRDefault="0062195D" w:rsidP="0064382D">
    <w:pPr>
      <w:pStyle w:val="IPEdDate"/>
    </w:pPr>
    <w:r>
      <w:t>SAMPLE ONLY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F68A4" w14:textId="77777777" w:rsidR="000871EC" w:rsidRDefault="000871EC" w:rsidP="008D453C">
    <w:pPr>
      <w:pStyle w:val="IPEdName"/>
    </w:pPr>
    <w:r>
      <w:t xml:space="preserve">Institute of Professional Editors Limited (IPEd) </w:t>
    </w:r>
  </w:p>
  <w:p w14:paraId="026E4FCC" w14:textId="77777777" w:rsidR="000871EC" w:rsidRDefault="000871EC" w:rsidP="008D453C">
    <w:pPr>
      <w:pStyle w:val="IPEdName"/>
    </w:pPr>
    <w:r>
      <w:t>2022 Accreditation Exam</w:t>
    </w:r>
  </w:p>
  <w:p w14:paraId="5CF7EE18" w14:textId="77777777" w:rsidR="000871EC" w:rsidRDefault="000871EC" w:rsidP="0064382D">
    <w:pPr>
      <w:pStyle w:val="IPEdDate"/>
    </w:pPr>
    <w:r>
      <w:t>Monday 22 August 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0C4CB4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1C0B4E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4E2446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CA828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E22A4B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01A491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D100E4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DCC16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C6C437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28CFFF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C778E9"/>
    <w:multiLevelType w:val="hybridMultilevel"/>
    <w:tmpl w:val="881E7A2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031743F7"/>
    <w:multiLevelType w:val="hybridMultilevel"/>
    <w:tmpl w:val="B7863534"/>
    <w:lvl w:ilvl="0" w:tplc="561E40D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19F462AC"/>
    <w:multiLevelType w:val="hybridMultilevel"/>
    <w:tmpl w:val="FE9085EE"/>
    <w:lvl w:ilvl="0" w:tplc="79EA69BC">
      <w:start w:val="1"/>
      <w:numFmt w:val="bullet"/>
      <w:lvlText w:val="o"/>
      <w:lvlJc w:val="left"/>
      <w:pPr>
        <w:ind w:left="1440" w:hanging="360"/>
      </w:pPr>
      <w:rPr>
        <w:rFonts w:ascii="Courier New" w:hAnsi="Courier New" w:hint="default"/>
      </w:rPr>
    </w:lvl>
    <w:lvl w:ilvl="1" w:tplc="7E2CF13A">
      <w:start w:val="1"/>
      <w:numFmt w:val="bullet"/>
      <w:lvlText w:val="o"/>
      <w:lvlJc w:val="left"/>
      <w:pPr>
        <w:ind w:left="1440" w:hanging="360"/>
      </w:pPr>
      <w:rPr>
        <w:rFonts w:ascii="Courier New" w:hAnsi="Courier New"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1CA34661"/>
    <w:multiLevelType w:val="hybridMultilevel"/>
    <w:tmpl w:val="5352067C"/>
    <w:lvl w:ilvl="0" w:tplc="6D1E9484">
      <w:start w:val="1"/>
      <w:numFmt w:val="bullet"/>
      <w:lvlText w:val=""/>
      <w:lvlJc w:val="left"/>
      <w:pPr>
        <w:tabs>
          <w:tab w:val="num" w:pos="510"/>
        </w:tabs>
        <w:ind w:left="510"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49B1997"/>
    <w:multiLevelType w:val="hybridMultilevel"/>
    <w:tmpl w:val="27A8D69E"/>
    <w:lvl w:ilvl="0" w:tplc="F766C202">
      <w:start w:val="1"/>
      <w:numFmt w:val="bullet"/>
      <w:lvlText w:val=""/>
      <w:lvlJc w:val="left"/>
      <w:pPr>
        <w:tabs>
          <w:tab w:val="num" w:pos="340"/>
        </w:tabs>
        <w:ind w:left="340"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47E152C"/>
    <w:multiLevelType w:val="hybridMultilevel"/>
    <w:tmpl w:val="5F688F24"/>
    <w:lvl w:ilvl="0" w:tplc="FC1C8A20">
      <w:start w:val="1"/>
      <w:numFmt w:val="bullet"/>
      <w:pStyle w:val="IPEdInstruction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98617E1"/>
    <w:multiLevelType w:val="hybridMultilevel"/>
    <w:tmpl w:val="974602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8511595"/>
    <w:multiLevelType w:val="hybridMultilevel"/>
    <w:tmpl w:val="1264C4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26B8B0F6">
      <w:start w:val="1"/>
      <w:numFmt w:val="bullet"/>
      <w:pStyle w:val="IPEdBrief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5A831090"/>
    <w:multiLevelType w:val="hybridMultilevel"/>
    <w:tmpl w:val="F516F582"/>
    <w:lvl w:ilvl="0" w:tplc="E0666654">
      <w:start w:val="1"/>
      <w:numFmt w:val="decimal"/>
      <w:lvlText w:val="%1."/>
      <w:lvlJc w:val="left"/>
      <w:pPr>
        <w:tabs>
          <w:tab w:val="num" w:pos="538"/>
        </w:tabs>
        <w:ind w:left="538" w:hanging="397"/>
      </w:pPr>
      <w:rPr>
        <w:rFonts w:hint="default"/>
        <w:b/>
        <w:bCs w:val="0"/>
        <w:i w:val="0"/>
        <w:iCs w:val="0"/>
        <w: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5BFA40D3"/>
    <w:multiLevelType w:val="hybridMultilevel"/>
    <w:tmpl w:val="2FF09566"/>
    <w:lvl w:ilvl="0" w:tplc="4DAE767A">
      <w:start w:val="1"/>
      <w:numFmt w:val="decimal"/>
      <w:lvlText w:val="%1."/>
      <w:lvlJc w:val="left"/>
      <w:pPr>
        <w:ind w:left="1077" w:hanging="360"/>
      </w:pPr>
      <w:rPr>
        <w:rFonts w:ascii="Arial" w:hAnsi="Arial" w:hint="default"/>
        <w:color w:val="0070C0"/>
        <w:sz w:val="24"/>
      </w:rPr>
    </w:lvl>
    <w:lvl w:ilvl="1" w:tplc="0C090019" w:tentative="1">
      <w:start w:val="1"/>
      <w:numFmt w:val="lowerLetter"/>
      <w:lvlText w:val="%2."/>
      <w:lvlJc w:val="left"/>
      <w:pPr>
        <w:ind w:left="1797" w:hanging="360"/>
      </w:pPr>
    </w:lvl>
    <w:lvl w:ilvl="2" w:tplc="0C09001B" w:tentative="1">
      <w:start w:val="1"/>
      <w:numFmt w:val="lowerRoman"/>
      <w:lvlText w:val="%3."/>
      <w:lvlJc w:val="right"/>
      <w:pPr>
        <w:ind w:left="2517" w:hanging="180"/>
      </w:pPr>
    </w:lvl>
    <w:lvl w:ilvl="3" w:tplc="0C09000F" w:tentative="1">
      <w:start w:val="1"/>
      <w:numFmt w:val="decimal"/>
      <w:lvlText w:val="%4."/>
      <w:lvlJc w:val="left"/>
      <w:pPr>
        <w:ind w:left="3237" w:hanging="360"/>
      </w:pPr>
    </w:lvl>
    <w:lvl w:ilvl="4" w:tplc="0C090019" w:tentative="1">
      <w:start w:val="1"/>
      <w:numFmt w:val="lowerLetter"/>
      <w:lvlText w:val="%5."/>
      <w:lvlJc w:val="left"/>
      <w:pPr>
        <w:ind w:left="3957" w:hanging="360"/>
      </w:pPr>
    </w:lvl>
    <w:lvl w:ilvl="5" w:tplc="0C09001B" w:tentative="1">
      <w:start w:val="1"/>
      <w:numFmt w:val="lowerRoman"/>
      <w:lvlText w:val="%6."/>
      <w:lvlJc w:val="right"/>
      <w:pPr>
        <w:ind w:left="4677" w:hanging="180"/>
      </w:pPr>
    </w:lvl>
    <w:lvl w:ilvl="6" w:tplc="0C09000F" w:tentative="1">
      <w:start w:val="1"/>
      <w:numFmt w:val="decimal"/>
      <w:lvlText w:val="%7."/>
      <w:lvlJc w:val="left"/>
      <w:pPr>
        <w:ind w:left="5397" w:hanging="360"/>
      </w:pPr>
    </w:lvl>
    <w:lvl w:ilvl="7" w:tplc="0C090019" w:tentative="1">
      <w:start w:val="1"/>
      <w:numFmt w:val="lowerLetter"/>
      <w:lvlText w:val="%8."/>
      <w:lvlJc w:val="left"/>
      <w:pPr>
        <w:ind w:left="6117" w:hanging="360"/>
      </w:pPr>
    </w:lvl>
    <w:lvl w:ilvl="8" w:tplc="0C09001B" w:tentative="1">
      <w:start w:val="1"/>
      <w:numFmt w:val="lowerRoman"/>
      <w:lvlText w:val="%9."/>
      <w:lvlJc w:val="right"/>
      <w:pPr>
        <w:ind w:left="6837" w:hanging="180"/>
      </w:pPr>
    </w:lvl>
  </w:abstractNum>
  <w:abstractNum w:abstractNumId="20" w15:restartNumberingAfterBreak="0">
    <w:nsid w:val="5E70482F"/>
    <w:multiLevelType w:val="hybridMultilevel"/>
    <w:tmpl w:val="CD8CFFAC"/>
    <w:lvl w:ilvl="0" w:tplc="2DE0482A">
      <w:start w:val="1"/>
      <w:numFmt w:val="lowerLetter"/>
      <w:lvlText w:val="%1."/>
      <w:lvlJc w:val="left"/>
      <w:pPr>
        <w:tabs>
          <w:tab w:val="num" w:pos="907"/>
        </w:tabs>
        <w:ind w:left="907" w:hanging="397"/>
      </w:pPr>
      <w:rPr>
        <w:rFonts w:hint="default"/>
        <w:b/>
        <w:i w:val="0"/>
      </w:rPr>
    </w:lvl>
    <w:lvl w:ilvl="1" w:tplc="04090019">
      <w:start w:val="1"/>
      <w:numFmt w:val="lowerLetter"/>
      <w:lvlText w:val="%2."/>
      <w:lvlJc w:val="left"/>
      <w:pPr>
        <w:tabs>
          <w:tab w:val="num" w:pos="1553"/>
        </w:tabs>
        <w:ind w:left="1553" w:hanging="360"/>
      </w:pPr>
    </w:lvl>
    <w:lvl w:ilvl="2" w:tplc="0409001B">
      <w:start w:val="1"/>
      <w:numFmt w:val="lowerRoman"/>
      <w:lvlText w:val="%3."/>
      <w:lvlJc w:val="right"/>
      <w:pPr>
        <w:tabs>
          <w:tab w:val="num" w:pos="2273"/>
        </w:tabs>
        <w:ind w:left="2273" w:hanging="180"/>
      </w:pPr>
    </w:lvl>
    <w:lvl w:ilvl="3" w:tplc="0409000F">
      <w:start w:val="1"/>
      <w:numFmt w:val="decimal"/>
      <w:lvlText w:val="%4."/>
      <w:lvlJc w:val="left"/>
      <w:pPr>
        <w:tabs>
          <w:tab w:val="num" w:pos="2993"/>
        </w:tabs>
        <w:ind w:left="2993" w:hanging="360"/>
      </w:pPr>
    </w:lvl>
    <w:lvl w:ilvl="4" w:tplc="04090019">
      <w:start w:val="1"/>
      <w:numFmt w:val="lowerLetter"/>
      <w:lvlText w:val="%5."/>
      <w:lvlJc w:val="left"/>
      <w:pPr>
        <w:tabs>
          <w:tab w:val="num" w:pos="3713"/>
        </w:tabs>
        <w:ind w:left="3713" w:hanging="360"/>
      </w:pPr>
    </w:lvl>
    <w:lvl w:ilvl="5" w:tplc="0409001B" w:tentative="1">
      <w:start w:val="1"/>
      <w:numFmt w:val="lowerRoman"/>
      <w:lvlText w:val="%6."/>
      <w:lvlJc w:val="right"/>
      <w:pPr>
        <w:tabs>
          <w:tab w:val="num" w:pos="4433"/>
        </w:tabs>
        <w:ind w:left="4433" w:hanging="180"/>
      </w:pPr>
    </w:lvl>
    <w:lvl w:ilvl="6" w:tplc="0409000F" w:tentative="1">
      <w:start w:val="1"/>
      <w:numFmt w:val="decimal"/>
      <w:lvlText w:val="%7."/>
      <w:lvlJc w:val="left"/>
      <w:pPr>
        <w:tabs>
          <w:tab w:val="num" w:pos="5153"/>
        </w:tabs>
        <w:ind w:left="5153" w:hanging="360"/>
      </w:pPr>
    </w:lvl>
    <w:lvl w:ilvl="7" w:tplc="04090019" w:tentative="1">
      <w:start w:val="1"/>
      <w:numFmt w:val="lowerLetter"/>
      <w:lvlText w:val="%8."/>
      <w:lvlJc w:val="left"/>
      <w:pPr>
        <w:tabs>
          <w:tab w:val="num" w:pos="5873"/>
        </w:tabs>
        <w:ind w:left="5873" w:hanging="360"/>
      </w:pPr>
    </w:lvl>
    <w:lvl w:ilvl="8" w:tplc="0409001B" w:tentative="1">
      <w:start w:val="1"/>
      <w:numFmt w:val="lowerRoman"/>
      <w:lvlText w:val="%9."/>
      <w:lvlJc w:val="right"/>
      <w:pPr>
        <w:tabs>
          <w:tab w:val="num" w:pos="6593"/>
        </w:tabs>
        <w:ind w:left="6593" w:hanging="180"/>
      </w:pPr>
    </w:lvl>
  </w:abstractNum>
  <w:abstractNum w:abstractNumId="21" w15:restartNumberingAfterBreak="0">
    <w:nsid w:val="5FDC55C0"/>
    <w:multiLevelType w:val="hybridMultilevel"/>
    <w:tmpl w:val="F880CBD0"/>
    <w:lvl w:ilvl="0" w:tplc="397A74A0">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22" w15:restartNumberingAfterBreak="0">
    <w:nsid w:val="62046F1F"/>
    <w:multiLevelType w:val="hybridMultilevel"/>
    <w:tmpl w:val="8408CBCE"/>
    <w:lvl w:ilvl="0" w:tplc="4C5CC8A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3ED410F"/>
    <w:multiLevelType w:val="hybridMultilevel"/>
    <w:tmpl w:val="D640EF4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6F4B6246"/>
    <w:multiLevelType w:val="hybridMultilevel"/>
    <w:tmpl w:val="272AE3FA"/>
    <w:lvl w:ilvl="0" w:tplc="7220CB1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7D2D7FF9"/>
    <w:multiLevelType w:val="hybridMultilevel"/>
    <w:tmpl w:val="E9D40102"/>
    <w:lvl w:ilvl="0" w:tplc="8326CFE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86241021">
    <w:abstractNumId w:val="24"/>
  </w:num>
  <w:num w:numId="2" w16cid:durableId="528225871">
    <w:abstractNumId w:val="16"/>
  </w:num>
  <w:num w:numId="3" w16cid:durableId="43675911">
    <w:abstractNumId w:val="10"/>
  </w:num>
  <w:num w:numId="4" w16cid:durableId="1344354420">
    <w:abstractNumId w:val="23"/>
  </w:num>
  <w:num w:numId="5" w16cid:durableId="553463637">
    <w:abstractNumId w:val="24"/>
  </w:num>
  <w:num w:numId="6" w16cid:durableId="1224176803">
    <w:abstractNumId w:val="24"/>
  </w:num>
  <w:num w:numId="7" w16cid:durableId="1528829030">
    <w:abstractNumId w:val="24"/>
  </w:num>
  <w:num w:numId="8" w16cid:durableId="190455871">
    <w:abstractNumId w:val="24"/>
  </w:num>
  <w:num w:numId="9" w16cid:durableId="2046755147">
    <w:abstractNumId w:val="24"/>
  </w:num>
  <w:num w:numId="10" w16cid:durableId="645672309">
    <w:abstractNumId w:val="24"/>
  </w:num>
  <w:num w:numId="11" w16cid:durableId="756055280">
    <w:abstractNumId w:val="24"/>
  </w:num>
  <w:num w:numId="12" w16cid:durableId="1347369272">
    <w:abstractNumId w:val="24"/>
  </w:num>
  <w:num w:numId="13" w16cid:durableId="1994026290">
    <w:abstractNumId w:val="24"/>
  </w:num>
  <w:num w:numId="14" w16cid:durableId="1957371320">
    <w:abstractNumId w:val="9"/>
  </w:num>
  <w:num w:numId="15" w16cid:durableId="240910896">
    <w:abstractNumId w:val="7"/>
  </w:num>
  <w:num w:numId="16" w16cid:durableId="329456417">
    <w:abstractNumId w:val="6"/>
  </w:num>
  <w:num w:numId="17" w16cid:durableId="347753694">
    <w:abstractNumId w:val="5"/>
  </w:num>
  <w:num w:numId="18" w16cid:durableId="289366373">
    <w:abstractNumId w:val="4"/>
  </w:num>
  <w:num w:numId="19" w16cid:durableId="1790931957">
    <w:abstractNumId w:val="24"/>
  </w:num>
  <w:num w:numId="20" w16cid:durableId="973408862">
    <w:abstractNumId w:val="24"/>
  </w:num>
  <w:num w:numId="21" w16cid:durableId="1317295034">
    <w:abstractNumId w:val="24"/>
  </w:num>
  <w:num w:numId="22" w16cid:durableId="605424129">
    <w:abstractNumId w:val="8"/>
  </w:num>
  <w:num w:numId="23" w16cid:durableId="545339224">
    <w:abstractNumId w:val="3"/>
  </w:num>
  <w:num w:numId="24" w16cid:durableId="713312834">
    <w:abstractNumId w:val="2"/>
  </w:num>
  <w:num w:numId="25" w16cid:durableId="591009066">
    <w:abstractNumId w:val="1"/>
  </w:num>
  <w:num w:numId="26" w16cid:durableId="857080754">
    <w:abstractNumId w:val="0"/>
  </w:num>
  <w:num w:numId="27" w16cid:durableId="1438452853">
    <w:abstractNumId w:val="11"/>
  </w:num>
  <w:num w:numId="28" w16cid:durableId="874660989">
    <w:abstractNumId w:val="25"/>
  </w:num>
  <w:num w:numId="29" w16cid:durableId="1486236758">
    <w:abstractNumId w:val="12"/>
  </w:num>
  <w:num w:numId="30" w16cid:durableId="493910927">
    <w:abstractNumId w:val="21"/>
  </w:num>
  <w:num w:numId="31" w16cid:durableId="353387933">
    <w:abstractNumId w:val="22"/>
  </w:num>
  <w:num w:numId="32" w16cid:durableId="1130514110">
    <w:abstractNumId w:val="14"/>
  </w:num>
  <w:num w:numId="33" w16cid:durableId="874391701">
    <w:abstractNumId w:val="20"/>
  </w:num>
  <w:num w:numId="34" w16cid:durableId="2140564352">
    <w:abstractNumId w:val="18"/>
  </w:num>
  <w:num w:numId="35" w16cid:durableId="1560674795">
    <w:abstractNumId w:val="13"/>
  </w:num>
  <w:num w:numId="36" w16cid:durableId="1837265004">
    <w:abstractNumId w:val="19"/>
  </w:num>
  <w:num w:numId="37" w16cid:durableId="1668362202">
    <w:abstractNumId w:val="15"/>
  </w:num>
  <w:num w:numId="38" w16cid:durableId="41058859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attachedTemplate r:id="rId1"/>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0"/>
  <w:documentProtection w:edit="trackedChanges" w:enforcement="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217"/>
    <w:rsid w:val="00002A68"/>
    <w:rsid w:val="00010494"/>
    <w:rsid w:val="000148C1"/>
    <w:rsid w:val="00032C09"/>
    <w:rsid w:val="000516C8"/>
    <w:rsid w:val="00061151"/>
    <w:rsid w:val="00071F84"/>
    <w:rsid w:val="000847C4"/>
    <w:rsid w:val="00084FCF"/>
    <w:rsid w:val="000871EC"/>
    <w:rsid w:val="00094D24"/>
    <w:rsid w:val="000B012D"/>
    <w:rsid w:val="000B30A1"/>
    <w:rsid w:val="000B34C6"/>
    <w:rsid w:val="000B5B83"/>
    <w:rsid w:val="000D11BE"/>
    <w:rsid w:val="00110119"/>
    <w:rsid w:val="001111B6"/>
    <w:rsid w:val="00111AC1"/>
    <w:rsid w:val="00143056"/>
    <w:rsid w:val="00150B24"/>
    <w:rsid w:val="00154526"/>
    <w:rsid w:val="00154C6F"/>
    <w:rsid w:val="001672C9"/>
    <w:rsid w:val="00173A19"/>
    <w:rsid w:val="0018056C"/>
    <w:rsid w:val="0019185D"/>
    <w:rsid w:val="00197CE7"/>
    <w:rsid w:val="001A11BC"/>
    <w:rsid w:val="001A6E98"/>
    <w:rsid w:val="001B4AEE"/>
    <w:rsid w:val="001B59DD"/>
    <w:rsid w:val="001B796B"/>
    <w:rsid w:val="001D2440"/>
    <w:rsid w:val="001D4B72"/>
    <w:rsid w:val="001F5A88"/>
    <w:rsid w:val="002042B6"/>
    <w:rsid w:val="002121A5"/>
    <w:rsid w:val="00223B43"/>
    <w:rsid w:val="002359B7"/>
    <w:rsid w:val="00250402"/>
    <w:rsid w:val="0025137E"/>
    <w:rsid w:val="00254135"/>
    <w:rsid w:val="002663E5"/>
    <w:rsid w:val="0026698F"/>
    <w:rsid w:val="002706BD"/>
    <w:rsid w:val="00272834"/>
    <w:rsid w:val="00276B71"/>
    <w:rsid w:val="002851A9"/>
    <w:rsid w:val="002B1717"/>
    <w:rsid w:val="002C4A07"/>
    <w:rsid w:val="002C5E24"/>
    <w:rsid w:val="002F1690"/>
    <w:rsid w:val="00306C06"/>
    <w:rsid w:val="00310642"/>
    <w:rsid w:val="003166A2"/>
    <w:rsid w:val="003246EC"/>
    <w:rsid w:val="00325004"/>
    <w:rsid w:val="003271ED"/>
    <w:rsid w:val="00337023"/>
    <w:rsid w:val="00337DB3"/>
    <w:rsid w:val="003476E5"/>
    <w:rsid w:val="00352DF5"/>
    <w:rsid w:val="003621A1"/>
    <w:rsid w:val="0036663F"/>
    <w:rsid w:val="00393E21"/>
    <w:rsid w:val="003A79B5"/>
    <w:rsid w:val="003B76BD"/>
    <w:rsid w:val="003C1229"/>
    <w:rsid w:val="003C49E9"/>
    <w:rsid w:val="003D55AB"/>
    <w:rsid w:val="003F4F1D"/>
    <w:rsid w:val="00401DEE"/>
    <w:rsid w:val="00410461"/>
    <w:rsid w:val="00412C94"/>
    <w:rsid w:val="004229A2"/>
    <w:rsid w:val="00422F76"/>
    <w:rsid w:val="00426C02"/>
    <w:rsid w:val="00434081"/>
    <w:rsid w:val="00444B9A"/>
    <w:rsid w:val="004523A5"/>
    <w:rsid w:val="0045390D"/>
    <w:rsid w:val="004640C6"/>
    <w:rsid w:val="00475476"/>
    <w:rsid w:val="004901DF"/>
    <w:rsid w:val="004901F8"/>
    <w:rsid w:val="004B0066"/>
    <w:rsid w:val="004B7DC2"/>
    <w:rsid w:val="004C0177"/>
    <w:rsid w:val="004E15CF"/>
    <w:rsid w:val="004F5942"/>
    <w:rsid w:val="004F5C6C"/>
    <w:rsid w:val="00504EBE"/>
    <w:rsid w:val="00520600"/>
    <w:rsid w:val="00544BD8"/>
    <w:rsid w:val="005471DE"/>
    <w:rsid w:val="005555E1"/>
    <w:rsid w:val="005671FA"/>
    <w:rsid w:val="00580001"/>
    <w:rsid w:val="00596990"/>
    <w:rsid w:val="005C5AD4"/>
    <w:rsid w:val="005D7F66"/>
    <w:rsid w:val="005E27C7"/>
    <w:rsid w:val="005E4D39"/>
    <w:rsid w:val="005E6424"/>
    <w:rsid w:val="005F3EB7"/>
    <w:rsid w:val="005F6049"/>
    <w:rsid w:val="00615B5C"/>
    <w:rsid w:val="006215AF"/>
    <w:rsid w:val="0062195D"/>
    <w:rsid w:val="00624799"/>
    <w:rsid w:val="00641169"/>
    <w:rsid w:val="00641FA4"/>
    <w:rsid w:val="00642643"/>
    <w:rsid w:val="0064382D"/>
    <w:rsid w:val="0067311B"/>
    <w:rsid w:val="006806AC"/>
    <w:rsid w:val="00681719"/>
    <w:rsid w:val="00683408"/>
    <w:rsid w:val="006962CD"/>
    <w:rsid w:val="00696DAF"/>
    <w:rsid w:val="006A03D9"/>
    <w:rsid w:val="006B4816"/>
    <w:rsid w:val="006B55A9"/>
    <w:rsid w:val="006C4439"/>
    <w:rsid w:val="006D29A6"/>
    <w:rsid w:val="006D548E"/>
    <w:rsid w:val="006D7991"/>
    <w:rsid w:val="006E1A8E"/>
    <w:rsid w:val="006E2458"/>
    <w:rsid w:val="0070528D"/>
    <w:rsid w:val="007222F4"/>
    <w:rsid w:val="00731219"/>
    <w:rsid w:val="0074602F"/>
    <w:rsid w:val="00777B84"/>
    <w:rsid w:val="00784096"/>
    <w:rsid w:val="00787787"/>
    <w:rsid w:val="007956D0"/>
    <w:rsid w:val="007A2684"/>
    <w:rsid w:val="007A2796"/>
    <w:rsid w:val="007A53EC"/>
    <w:rsid w:val="007A6D8F"/>
    <w:rsid w:val="007C42B0"/>
    <w:rsid w:val="007C4C7B"/>
    <w:rsid w:val="007D781D"/>
    <w:rsid w:val="007E0870"/>
    <w:rsid w:val="007E32E6"/>
    <w:rsid w:val="007E7953"/>
    <w:rsid w:val="007F146D"/>
    <w:rsid w:val="00822589"/>
    <w:rsid w:val="008272B3"/>
    <w:rsid w:val="008412BB"/>
    <w:rsid w:val="008459CC"/>
    <w:rsid w:val="00854018"/>
    <w:rsid w:val="008706D2"/>
    <w:rsid w:val="008819BF"/>
    <w:rsid w:val="008914F7"/>
    <w:rsid w:val="008937AA"/>
    <w:rsid w:val="00897FC5"/>
    <w:rsid w:val="008A3A29"/>
    <w:rsid w:val="008A58B5"/>
    <w:rsid w:val="008A6FAA"/>
    <w:rsid w:val="008B0D9D"/>
    <w:rsid w:val="008B6929"/>
    <w:rsid w:val="008C337C"/>
    <w:rsid w:val="008D453C"/>
    <w:rsid w:val="008E38B0"/>
    <w:rsid w:val="009005E4"/>
    <w:rsid w:val="00901658"/>
    <w:rsid w:val="009036F3"/>
    <w:rsid w:val="00914860"/>
    <w:rsid w:val="00914AFF"/>
    <w:rsid w:val="00920F01"/>
    <w:rsid w:val="009413E3"/>
    <w:rsid w:val="00943525"/>
    <w:rsid w:val="00953B22"/>
    <w:rsid w:val="0095737C"/>
    <w:rsid w:val="0096168E"/>
    <w:rsid w:val="0096319A"/>
    <w:rsid w:val="0096530C"/>
    <w:rsid w:val="00973E5C"/>
    <w:rsid w:val="009A1190"/>
    <w:rsid w:val="009A3807"/>
    <w:rsid w:val="009B7BED"/>
    <w:rsid w:val="009D79DC"/>
    <w:rsid w:val="009F644A"/>
    <w:rsid w:val="009F6CB9"/>
    <w:rsid w:val="009F7A18"/>
    <w:rsid w:val="00A0000D"/>
    <w:rsid w:val="00A00561"/>
    <w:rsid w:val="00A04BDE"/>
    <w:rsid w:val="00A12C78"/>
    <w:rsid w:val="00A2102D"/>
    <w:rsid w:val="00A249EF"/>
    <w:rsid w:val="00A266DD"/>
    <w:rsid w:val="00A269AD"/>
    <w:rsid w:val="00A276B9"/>
    <w:rsid w:val="00A450E9"/>
    <w:rsid w:val="00A45AEB"/>
    <w:rsid w:val="00A64E4F"/>
    <w:rsid w:val="00A75B2B"/>
    <w:rsid w:val="00A80111"/>
    <w:rsid w:val="00A82A60"/>
    <w:rsid w:val="00AA35C6"/>
    <w:rsid w:val="00AB5DB7"/>
    <w:rsid w:val="00AD0EFF"/>
    <w:rsid w:val="00AE66AC"/>
    <w:rsid w:val="00AF3982"/>
    <w:rsid w:val="00AF79D3"/>
    <w:rsid w:val="00B02A42"/>
    <w:rsid w:val="00B1243A"/>
    <w:rsid w:val="00B13DC9"/>
    <w:rsid w:val="00B25AB2"/>
    <w:rsid w:val="00B37731"/>
    <w:rsid w:val="00B42729"/>
    <w:rsid w:val="00B50171"/>
    <w:rsid w:val="00B5046D"/>
    <w:rsid w:val="00B529F6"/>
    <w:rsid w:val="00B565C1"/>
    <w:rsid w:val="00B90FC3"/>
    <w:rsid w:val="00B924DB"/>
    <w:rsid w:val="00B946BF"/>
    <w:rsid w:val="00B947CA"/>
    <w:rsid w:val="00BA20B1"/>
    <w:rsid w:val="00BB2BA6"/>
    <w:rsid w:val="00BE27E8"/>
    <w:rsid w:val="00BE5C8E"/>
    <w:rsid w:val="00BF7C8A"/>
    <w:rsid w:val="00C006E2"/>
    <w:rsid w:val="00C13533"/>
    <w:rsid w:val="00C14109"/>
    <w:rsid w:val="00C21B7D"/>
    <w:rsid w:val="00C26C54"/>
    <w:rsid w:val="00C27E1D"/>
    <w:rsid w:val="00C33F48"/>
    <w:rsid w:val="00C3517D"/>
    <w:rsid w:val="00C35D17"/>
    <w:rsid w:val="00C45201"/>
    <w:rsid w:val="00C51AD9"/>
    <w:rsid w:val="00C674CF"/>
    <w:rsid w:val="00C8615A"/>
    <w:rsid w:val="00CA1248"/>
    <w:rsid w:val="00CB40FB"/>
    <w:rsid w:val="00CC1062"/>
    <w:rsid w:val="00CF15CB"/>
    <w:rsid w:val="00CF36DF"/>
    <w:rsid w:val="00CF3D98"/>
    <w:rsid w:val="00CF4700"/>
    <w:rsid w:val="00D0643D"/>
    <w:rsid w:val="00D14B31"/>
    <w:rsid w:val="00D16DD1"/>
    <w:rsid w:val="00D17033"/>
    <w:rsid w:val="00D25217"/>
    <w:rsid w:val="00D30792"/>
    <w:rsid w:val="00D31204"/>
    <w:rsid w:val="00D42CFB"/>
    <w:rsid w:val="00D50769"/>
    <w:rsid w:val="00D509FB"/>
    <w:rsid w:val="00D53C51"/>
    <w:rsid w:val="00D63015"/>
    <w:rsid w:val="00D6625F"/>
    <w:rsid w:val="00D66AF6"/>
    <w:rsid w:val="00D70B51"/>
    <w:rsid w:val="00D80097"/>
    <w:rsid w:val="00DA7293"/>
    <w:rsid w:val="00DA76D9"/>
    <w:rsid w:val="00DB2AE1"/>
    <w:rsid w:val="00DB2D26"/>
    <w:rsid w:val="00DC401F"/>
    <w:rsid w:val="00DC4D33"/>
    <w:rsid w:val="00DD6C6E"/>
    <w:rsid w:val="00DE46DA"/>
    <w:rsid w:val="00DF1DAE"/>
    <w:rsid w:val="00E0678B"/>
    <w:rsid w:val="00E07AB8"/>
    <w:rsid w:val="00E156B0"/>
    <w:rsid w:val="00E206F2"/>
    <w:rsid w:val="00E369A3"/>
    <w:rsid w:val="00E65A20"/>
    <w:rsid w:val="00E731C8"/>
    <w:rsid w:val="00E828BB"/>
    <w:rsid w:val="00E93B99"/>
    <w:rsid w:val="00EA20D3"/>
    <w:rsid w:val="00EA58D1"/>
    <w:rsid w:val="00EC372F"/>
    <w:rsid w:val="00EC525D"/>
    <w:rsid w:val="00ED1EBA"/>
    <w:rsid w:val="00EE1B05"/>
    <w:rsid w:val="00EE48C2"/>
    <w:rsid w:val="00EF6AD8"/>
    <w:rsid w:val="00F07AB6"/>
    <w:rsid w:val="00F168ED"/>
    <w:rsid w:val="00F220DE"/>
    <w:rsid w:val="00F2435F"/>
    <w:rsid w:val="00F26614"/>
    <w:rsid w:val="00F27EF1"/>
    <w:rsid w:val="00F327AD"/>
    <w:rsid w:val="00F465F5"/>
    <w:rsid w:val="00F47BED"/>
    <w:rsid w:val="00F47C81"/>
    <w:rsid w:val="00F53514"/>
    <w:rsid w:val="00F5759B"/>
    <w:rsid w:val="00F827DB"/>
    <w:rsid w:val="00F95DC8"/>
    <w:rsid w:val="00FA620B"/>
    <w:rsid w:val="00FA72B8"/>
    <w:rsid w:val="00FB453E"/>
    <w:rsid w:val="00FB7A05"/>
    <w:rsid w:val="00FC2C26"/>
    <w:rsid w:val="00FD7130"/>
    <w:rsid w:val="00FF6736"/>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8FF2418"/>
  <w15:docId w15:val="{25E6A528-94BE-3F43-8C54-7BC4EACF7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046D"/>
  </w:style>
  <w:style w:type="paragraph" w:styleId="Heading1">
    <w:name w:val="heading 1"/>
    <w:basedOn w:val="Normal"/>
    <w:next w:val="Normal"/>
    <w:link w:val="Heading1Char"/>
    <w:uiPriority w:val="9"/>
    <w:qFormat/>
    <w:rsid w:val="00F47BE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47BE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47BE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51AD9"/>
    <w:pPr>
      <w:tabs>
        <w:tab w:val="center" w:pos="4513"/>
        <w:tab w:val="right" w:pos="9026"/>
      </w:tabs>
      <w:spacing w:after="0" w:line="240" w:lineRule="auto"/>
    </w:pPr>
    <w:rPr>
      <w:rFonts w:ascii="Arial" w:hAnsi="Arial"/>
      <w:color w:val="365F91" w:themeColor="accent1" w:themeShade="BF"/>
      <w:sz w:val="18"/>
    </w:rPr>
  </w:style>
  <w:style w:type="character" w:customStyle="1" w:styleId="HeaderChar">
    <w:name w:val="Header Char"/>
    <w:basedOn w:val="DefaultParagraphFont"/>
    <w:link w:val="Header"/>
    <w:uiPriority w:val="99"/>
    <w:rsid w:val="00C51AD9"/>
    <w:rPr>
      <w:rFonts w:ascii="Arial" w:hAnsi="Arial"/>
      <w:color w:val="365F91" w:themeColor="accent1" w:themeShade="BF"/>
      <w:sz w:val="18"/>
    </w:rPr>
  </w:style>
  <w:style w:type="paragraph" w:styleId="Footer">
    <w:name w:val="footer"/>
    <w:basedOn w:val="Normal"/>
    <w:link w:val="FooterChar"/>
    <w:uiPriority w:val="99"/>
    <w:unhideWhenUsed/>
    <w:rsid w:val="00D25217"/>
    <w:pPr>
      <w:pBdr>
        <w:top w:val="single" w:sz="4" w:space="1" w:color="auto"/>
      </w:pBdr>
      <w:tabs>
        <w:tab w:val="right" w:pos="9072"/>
      </w:tabs>
      <w:spacing w:after="0" w:line="240" w:lineRule="auto"/>
    </w:pPr>
    <w:rPr>
      <w:rFonts w:ascii="Arial Narrow" w:hAnsi="Arial Narrow"/>
      <w:sz w:val="18"/>
    </w:rPr>
  </w:style>
  <w:style w:type="character" w:customStyle="1" w:styleId="FooterChar">
    <w:name w:val="Footer Char"/>
    <w:basedOn w:val="DefaultParagraphFont"/>
    <w:link w:val="Footer"/>
    <w:uiPriority w:val="99"/>
    <w:rsid w:val="00D25217"/>
    <w:rPr>
      <w:rFonts w:ascii="Arial Narrow" w:hAnsi="Arial Narrow"/>
      <w:sz w:val="18"/>
    </w:rPr>
  </w:style>
  <w:style w:type="paragraph" w:styleId="BalloonText">
    <w:name w:val="Balloon Text"/>
    <w:basedOn w:val="Normal"/>
    <w:link w:val="BalloonTextChar"/>
    <w:uiPriority w:val="99"/>
    <w:semiHidden/>
    <w:unhideWhenUsed/>
    <w:rsid w:val="00D252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5217"/>
    <w:rPr>
      <w:rFonts w:ascii="Tahoma" w:hAnsi="Tahoma" w:cs="Tahoma"/>
      <w:sz w:val="16"/>
      <w:szCs w:val="16"/>
    </w:rPr>
  </w:style>
  <w:style w:type="character" w:customStyle="1" w:styleId="Heading1Char">
    <w:name w:val="Heading 1 Char"/>
    <w:basedOn w:val="DefaultParagraphFont"/>
    <w:link w:val="Heading1"/>
    <w:uiPriority w:val="9"/>
    <w:rsid w:val="00F47BED"/>
    <w:rPr>
      <w:rFonts w:asciiTheme="majorHAnsi" w:eastAsiaTheme="majorEastAsia" w:hAnsiTheme="majorHAnsi" w:cstheme="majorBidi"/>
      <w:b/>
      <w:bCs/>
      <w:color w:val="365F91" w:themeColor="accent1" w:themeShade="BF"/>
      <w:sz w:val="28"/>
      <w:szCs w:val="28"/>
      <w:lang w:eastAsia="en-US"/>
    </w:rPr>
  </w:style>
  <w:style w:type="character" w:customStyle="1" w:styleId="Heading2Char">
    <w:name w:val="Heading 2 Char"/>
    <w:basedOn w:val="DefaultParagraphFont"/>
    <w:link w:val="Heading2"/>
    <w:uiPriority w:val="9"/>
    <w:rsid w:val="00F47BED"/>
    <w:rPr>
      <w:rFonts w:asciiTheme="majorHAnsi" w:eastAsiaTheme="majorEastAsia" w:hAnsiTheme="majorHAnsi" w:cstheme="majorBidi"/>
      <w:b/>
      <w:bCs/>
      <w:color w:val="4F81BD" w:themeColor="accent1"/>
      <w:sz w:val="26"/>
      <w:szCs w:val="26"/>
      <w:lang w:eastAsia="en-US"/>
    </w:rPr>
  </w:style>
  <w:style w:type="character" w:customStyle="1" w:styleId="Heading3Char">
    <w:name w:val="Heading 3 Char"/>
    <w:basedOn w:val="DefaultParagraphFont"/>
    <w:link w:val="Heading3"/>
    <w:uiPriority w:val="9"/>
    <w:rsid w:val="00F47BED"/>
    <w:rPr>
      <w:rFonts w:asciiTheme="majorHAnsi" w:eastAsiaTheme="majorEastAsia" w:hAnsiTheme="majorHAnsi" w:cstheme="majorBidi"/>
      <w:b/>
      <w:bCs/>
      <w:color w:val="4F81BD" w:themeColor="accent1"/>
      <w:lang w:eastAsia="en-US"/>
    </w:rPr>
  </w:style>
  <w:style w:type="paragraph" w:customStyle="1" w:styleId="xInstructions">
    <w:name w:val="xInstructions"/>
    <w:basedOn w:val="Normal"/>
    <w:semiHidden/>
    <w:qFormat/>
    <w:rsid w:val="005C5AD4"/>
    <w:pPr>
      <w:spacing w:before="120" w:after="120" w:line="240" w:lineRule="auto"/>
    </w:pPr>
    <w:rPr>
      <w:rFonts w:ascii="Calibri" w:hAnsi="Calibri"/>
    </w:rPr>
  </w:style>
  <w:style w:type="paragraph" w:customStyle="1" w:styleId="xAnswerlines">
    <w:name w:val="xAnswer lines"/>
    <w:basedOn w:val="Normal"/>
    <w:semiHidden/>
    <w:qFormat/>
    <w:rsid w:val="00B90FC3"/>
    <w:pPr>
      <w:pBdr>
        <w:bottom w:val="single" w:sz="4" w:space="4" w:color="auto"/>
        <w:between w:val="single" w:sz="4" w:space="1" w:color="auto"/>
      </w:pBdr>
      <w:shd w:val="pct5" w:color="auto" w:fill="auto"/>
    </w:pPr>
  </w:style>
  <w:style w:type="table" w:styleId="TableGrid">
    <w:name w:val="Table Grid"/>
    <w:basedOn w:val="TableNormal"/>
    <w:uiPriority w:val="59"/>
    <w:rsid w:val="00F47B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Answerlinesa">
    <w:name w:val="xAnswer lines a"/>
    <w:basedOn w:val="xAnswerlines"/>
    <w:semiHidden/>
    <w:qFormat/>
    <w:rsid w:val="00B90FC3"/>
    <w:pPr>
      <w:tabs>
        <w:tab w:val="left" w:pos="567"/>
      </w:tabs>
      <w:ind w:left="1134" w:hanging="567"/>
    </w:pPr>
  </w:style>
  <w:style w:type="character" w:styleId="FollowedHyperlink">
    <w:name w:val="FollowedHyperlink"/>
    <w:basedOn w:val="DefaultParagraphFont"/>
    <w:uiPriority w:val="99"/>
    <w:semiHidden/>
    <w:unhideWhenUsed/>
    <w:rsid w:val="003C1229"/>
    <w:rPr>
      <w:color w:val="800080" w:themeColor="followedHyperlink"/>
      <w:u w:val="single"/>
    </w:rPr>
  </w:style>
  <w:style w:type="character" w:styleId="CommentReference">
    <w:name w:val="annotation reference"/>
    <w:basedOn w:val="DefaultParagraphFont"/>
    <w:uiPriority w:val="99"/>
    <w:semiHidden/>
    <w:unhideWhenUsed/>
    <w:rsid w:val="002706BD"/>
    <w:rPr>
      <w:sz w:val="16"/>
      <w:szCs w:val="16"/>
    </w:rPr>
  </w:style>
  <w:style w:type="paragraph" w:styleId="CommentText">
    <w:name w:val="annotation text"/>
    <w:basedOn w:val="Normal"/>
    <w:link w:val="CommentTextChar"/>
    <w:uiPriority w:val="99"/>
    <w:semiHidden/>
    <w:unhideWhenUsed/>
    <w:rsid w:val="002706BD"/>
    <w:pPr>
      <w:spacing w:line="240" w:lineRule="auto"/>
    </w:pPr>
    <w:rPr>
      <w:sz w:val="20"/>
      <w:szCs w:val="20"/>
    </w:rPr>
  </w:style>
  <w:style w:type="character" w:customStyle="1" w:styleId="CommentTextChar">
    <w:name w:val="Comment Text Char"/>
    <w:basedOn w:val="DefaultParagraphFont"/>
    <w:link w:val="CommentText"/>
    <w:uiPriority w:val="99"/>
    <w:semiHidden/>
    <w:rsid w:val="002706BD"/>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2706BD"/>
    <w:rPr>
      <w:b/>
      <w:bCs/>
    </w:rPr>
  </w:style>
  <w:style w:type="character" w:customStyle="1" w:styleId="CommentSubjectChar">
    <w:name w:val="Comment Subject Char"/>
    <w:basedOn w:val="CommentTextChar"/>
    <w:link w:val="CommentSubject"/>
    <w:uiPriority w:val="99"/>
    <w:semiHidden/>
    <w:rsid w:val="002706BD"/>
    <w:rPr>
      <w:rFonts w:ascii="Times New Roman" w:hAnsi="Times New Roman"/>
      <w:b/>
      <w:bCs/>
      <w:sz w:val="20"/>
      <w:szCs w:val="20"/>
    </w:rPr>
  </w:style>
  <w:style w:type="character" w:styleId="LineNumber">
    <w:name w:val="line number"/>
    <w:basedOn w:val="DefaultParagraphFont"/>
    <w:uiPriority w:val="99"/>
    <w:semiHidden/>
    <w:unhideWhenUsed/>
    <w:rsid w:val="00A0000D"/>
  </w:style>
  <w:style w:type="character" w:styleId="PlaceholderText">
    <w:name w:val="Placeholder Text"/>
    <w:basedOn w:val="DefaultParagraphFont"/>
    <w:uiPriority w:val="99"/>
    <w:semiHidden/>
    <w:rsid w:val="003B76BD"/>
    <w:rPr>
      <w:color w:val="808080"/>
    </w:rPr>
  </w:style>
  <w:style w:type="paragraph" w:styleId="DocumentMap">
    <w:name w:val="Document Map"/>
    <w:basedOn w:val="Normal"/>
    <w:link w:val="DocumentMapChar"/>
    <w:uiPriority w:val="99"/>
    <w:semiHidden/>
    <w:unhideWhenUsed/>
    <w:rsid w:val="003B76BD"/>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3B76BD"/>
    <w:rPr>
      <w:rFonts w:ascii="Tahoma" w:hAnsi="Tahoma" w:cs="Tahoma"/>
      <w:sz w:val="16"/>
      <w:szCs w:val="16"/>
    </w:rPr>
  </w:style>
  <w:style w:type="paragraph" w:customStyle="1" w:styleId="xQuestions1nospace">
    <w:name w:val="xQuestions 1 no space"/>
    <w:basedOn w:val="Normal"/>
    <w:semiHidden/>
    <w:qFormat/>
    <w:rsid w:val="00CC1062"/>
    <w:pPr>
      <w:spacing w:line="240" w:lineRule="auto"/>
      <w:ind w:left="567" w:hanging="567"/>
    </w:pPr>
    <w:rPr>
      <w:rFonts w:ascii="Times New Roman" w:hAnsi="Times New Roman"/>
    </w:rPr>
  </w:style>
  <w:style w:type="paragraph" w:styleId="z-TopofForm">
    <w:name w:val="HTML Top of Form"/>
    <w:basedOn w:val="Normal"/>
    <w:next w:val="Normal"/>
    <w:link w:val="z-TopofFormChar"/>
    <w:hidden/>
    <w:uiPriority w:val="99"/>
    <w:semiHidden/>
    <w:unhideWhenUsed/>
    <w:rsid w:val="001B4AEE"/>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1B4AEE"/>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1B4AEE"/>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1B4AEE"/>
    <w:rPr>
      <w:rFonts w:ascii="Arial" w:hAnsi="Arial" w:cs="Arial"/>
      <w:vanish/>
      <w:sz w:val="16"/>
      <w:szCs w:val="16"/>
    </w:rPr>
  </w:style>
  <w:style w:type="character" w:customStyle="1" w:styleId="IPEdbold">
    <w:name w:val="IPEd_bold"/>
    <w:uiPriority w:val="1"/>
    <w:qFormat/>
    <w:rsid w:val="00F47BED"/>
    <w:rPr>
      <w:b/>
    </w:rPr>
  </w:style>
  <w:style w:type="table" w:styleId="ColourfulListAccent1">
    <w:name w:val="Colorful List Accent 1"/>
    <w:basedOn w:val="TableNormal"/>
    <w:uiPriority w:val="72"/>
    <w:rsid w:val="00F47BED"/>
    <w:pPr>
      <w:spacing w:after="0" w:line="240" w:lineRule="auto"/>
    </w:pPr>
    <w:rPr>
      <w:rFonts w:eastAsiaTheme="minorHAnsi"/>
      <w:color w:val="000000" w:themeColor="text1"/>
      <w:lang w:eastAsia="en-US"/>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customStyle="1" w:styleId="PlaceholderText1">
    <w:name w:val="Placeholder Text1"/>
    <w:uiPriority w:val="99"/>
    <w:semiHidden/>
    <w:rsid w:val="00F47BED"/>
    <w:rPr>
      <w:color w:val="808080"/>
    </w:rPr>
  </w:style>
  <w:style w:type="paragraph" w:styleId="ListBullet">
    <w:name w:val="List Bullet"/>
    <w:basedOn w:val="Normal"/>
    <w:uiPriority w:val="99"/>
    <w:semiHidden/>
    <w:unhideWhenUsed/>
    <w:rsid w:val="00F47BED"/>
    <w:pPr>
      <w:numPr>
        <w:numId w:val="14"/>
      </w:numPr>
      <w:contextualSpacing/>
    </w:pPr>
  </w:style>
  <w:style w:type="paragraph" w:styleId="Revision">
    <w:name w:val="Revision"/>
    <w:hidden/>
    <w:uiPriority w:val="99"/>
    <w:semiHidden/>
    <w:rsid w:val="00444B9A"/>
    <w:pPr>
      <w:spacing w:after="0" w:line="240" w:lineRule="auto"/>
    </w:pPr>
    <w:rPr>
      <w:rFonts w:eastAsiaTheme="minorHAnsi"/>
      <w:lang w:eastAsia="en-US"/>
    </w:rPr>
  </w:style>
  <w:style w:type="paragraph" w:customStyle="1" w:styleId="IPEdName">
    <w:name w:val="IPEd_Name"/>
    <w:basedOn w:val="Header"/>
    <w:qFormat/>
    <w:rsid w:val="008D453C"/>
    <w:pPr>
      <w:spacing w:line="360" w:lineRule="auto"/>
      <w:jc w:val="center"/>
    </w:pPr>
    <w:rPr>
      <w:sz w:val="32"/>
    </w:rPr>
  </w:style>
  <w:style w:type="paragraph" w:customStyle="1" w:styleId="IPEdExamPart">
    <w:name w:val="IPEd_Exam_Part"/>
    <w:basedOn w:val="IPEdName"/>
    <w:qFormat/>
    <w:rsid w:val="00FC2C26"/>
    <w:rPr>
      <w:noProof/>
      <w:sz w:val="48"/>
    </w:rPr>
  </w:style>
  <w:style w:type="paragraph" w:customStyle="1" w:styleId="IPEdInstructionCSB">
    <w:name w:val="IPEd_Instruction_C_SB"/>
    <w:qFormat/>
    <w:rsid w:val="00BF7C8A"/>
    <w:pPr>
      <w:spacing w:before="240" w:after="0"/>
      <w:jc w:val="center"/>
    </w:pPr>
    <w:rPr>
      <w:rFonts w:ascii="Arial" w:hAnsi="Arial"/>
      <w:noProof/>
      <w:color w:val="365F91" w:themeColor="accent1" w:themeShade="BF"/>
      <w:sz w:val="32"/>
    </w:rPr>
  </w:style>
  <w:style w:type="paragraph" w:customStyle="1" w:styleId="IPEdExamSubpart">
    <w:name w:val="IPEd_Exam_Subpart"/>
    <w:basedOn w:val="IPEdExamPart"/>
    <w:qFormat/>
    <w:rsid w:val="00FC2C26"/>
    <w:pPr>
      <w:spacing w:before="240"/>
    </w:pPr>
    <w:rPr>
      <w:sz w:val="36"/>
    </w:rPr>
  </w:style>
  <w:style w:type="paragraph" w:customStyle="1" w:styleId="IPEdCandidateNumber">
    <w:name w:val="IPEd_CandidateNumber"/>
    <w:basedOn w:val="IPEdInstructionCSB"/>
    <w:qFormat/>
    <w:rsid w:val="00BF7C8A"/>
    <w:pPr>
      <w:spacing w:before="0"/>
    </w:pPr>
  </w:style>
  <w:style w:type="paragraph" w:customStyle="1" w:styleId="IPEdInstructionH1">
    <w:name w:val="IPEd_Instruction_H1"/>
    <w:basedOn w:val="IPEdInstructionCSB"/>
    <w:qFormat/>
    <w:rsid w:val="0095737C"/>
    <w:pPr>
      <w:pageBreakBefore/>
      <w:jc w:val="left"/>
      <w:outlineLvl w:val="0"/>
    </w:pPr>
  </w:style>
  <w:style w:type="paragraph" w:customStyle="1" w:styleId="IPEdInstructionBullet">
    <w:name w:val="IPEd_Instruction_Bullet"/>
    <w:basedOn w:val="IPEdInstructionH1"/>
    <w:qFormat/>
    <w:rsid w:val="0095737C"/>
    <w:pPr>
      <w:pageBreakBefore w:val="0"/>
      <w:numPr>
        <w:numId w:val="37"/>
      </w:numPr>
      <w:spacing w:before="120"/>
      <w:ind w:left="357" w:hanging="357"/>
      <w:outlineLvl w:val="9"/>
    </w:pPr>
    <w:rPr>
      <w:sz w:val="24"/>
    </w:rPr>
  </w:style>
  <w:style w:type="paragraph" w:customStyle="1" w:styleId="IPEdExammarks">
    <w:name w:val="IPEd_Exam_marks"/>
    <w:basedOn w:val="IPEdExamSubpart"/>
    <w:qFormat/>
    <w:rsid w:val="00FC2C26"/>
    <w:rPr>
      <w:sz w:val="24"/>
    </w:rPr>
  </w:style>
  <w:style w:type="paragraph" w:customStyle="1" w:styleId="Default">
    <w:name w:val="Default"/>
    <w:rsid w:val="00FC2C26"/>
    <w:pPr>
      <w:autoSpaceDE w:val="0"/>
      <w:autoSpaceDN w:val="0"/>
      <w:adjustRightInd w:val="0"/>
      <w:spacing w:after="0" w:line="240" w:lineRule="auto"/>
    </w:pPr>
    <w:rPr>
      <w:rFonts w:ascii="Arial" w:hAnsi="Arial" w:cs="Arial"/>
      <w:color w:val="000000"/>
      <w:sz w:val="24"/>
      <w:szCs w:val="24"/>
    </w:rPr>
  </w:style>
  <w:style w:type="paragraph" w:customStyle="1" w:styleId="IPEdInstructionExampleHd">
    <w:name w:val="IPEd_Instruction_Example_Hd"/>
    <w:basedOn w:val="IPEdInstructionBullet"/>
    <w:qFormat/>
    <w:rsid w:val="004901DF"/>
    <w:pPr>
      <w:numPr>
        <w:numId w:val="0"/>
      </w:numPr>
      <w:spacing w:before="60"/>
      <w:ind w:left="851"/>
    </w:pPr>
    <w:rPr>
      <w:i/>
      <w:sz w:val="20"/>
    </w:rPr>
  </w:style>
  <w:style w:type="paragraph" w:customStyle="1" w:styleId="IPEdInstructionExample">
    <w:name w:val="IPEd_Instruction_Example"/>
    <w:basedOn w:val="IPEdInstructionExampleHd"/>
    <w:qFormat/>
    <w:rsid w:val="004901DF"/>
    <w:rPr>
      <w:i w:val="0"/>
    </w:rPr>
  </w:style>
  <w:style w:type="paragraph" w:customStyle="1" w:styleId="IPEdInstructionH2">
    <w:name w:val="IPEd_Instruction_H2"/>
    <w:basedOn w:val="IPEdInstructionH1"/>
    <w:qFormat/>
    <w:rsid w:val="0095737C"/>
    <w:pPr>
      <w:pageBreakBefore w:val="0"/>
      <w:outlineLvl w:val="1"/>
    </w:pPr>
    <w:rPr>
      <w:sz w:val="28"/>
    </w:rPr>
  </w:style>
  <w:style w:type="paragraph" w:customStyle="1" w:styleId="IPEdInstruction">
    <w:name w:val="IPEd_Instruction"/>
    <w:basedOn w:val="IPEdInstructionBullet"/>
    <w:qFormat/>
    <w:rsid w:val="00002A68"/>
    <w:pPr>
      <w:numPr>
        <w:numId w:val="0"/>
      </w:numPr>
      <w:spacing w:before="240"/>
    </w:pPr>
  </w:style>
  <w:style w:type="paragraph" w:customStyle="1" w:styleId="IPEdExtractHd">
    <w:name w:val="IPEd_Extract_Hd"/>
    <w:basedOn w:val="Normal"/>
    <w:qFormat/>
    <w:rsid w:val="00002A68"/>
    <w:pPr>
      <w:pageBreakBefore/>
      <w:spacing w:before="480" w:after="0" w:line="480" w:lineRule="auto"/>
      <w:outlineLvl w:val="0"/>
    </w:pPr>
    <w:rPr>
      <w:rFonts w:ascii="Times New Roman" w:hAnsi="Times New Roman" w:cs="Times New Roman"/>
      <w:b/>
      <w:noProof/>
      <w:sz w:val="24"/>
      <w:szCs w:val="24"/>
    </w:rPr>
  </w:style>
  <w:style w:type="paragraph" w:customStyle="1" w:styleId="IPEdEnd">
    <w:name w:val="IPEd_End"/>
    <w:basedOn w:val="IPEdInstruction"/>
    <w:qFormat/>
    <w:rsid w:val="00C51AD9"/>
    <w:pPr>
      <w:pBdr>
        <w:top w:val="single" w:sz="4" w:space="1" w:color="auto"/>
      </w:pBdr>
    </w:pPr>
  </w:style>
  <w:style w:type="paragraph" w:customStyle="1" w:styleId="IPEdExtractText">
    <w:name w:val="IPEd_Extract_Text"/>
    <w:basedOn w:val="Normal"/>
    <w:qFormat/>
    <w:rsid w:val="00B5046D"/>
    <w:pPr>
      <w:widowControl w:val="0"/>
      <w:spacing w:after="0" w:line="480" w:lineRule="auto"/>
    </w:pPr>
    <w:rPr>
      <w:rFonts w:ascii="Times New Roman" w:hAnsi="Times New Roman" w:cs="Times New Roman"/>
      <w:noProof/>
      <w:sz w:val="24"/>
      <w:szCs w:val="24"/>
    </w:rPr>
  </w:style>
  <w:style w:type="paragraph" w:customStyle="1" w:styleId="IPEdExtractQuote">
    <w:name w:val="IPEd_Extract_Quote"/>
    <w:basedOn w:val="Normal"/>
    <w:qFormat/>
    <w:rsid w:val="00C51AD9"/>
    <w:pPr>
      <w:spacing w:before="240" w:after="0" w:line="480" w:lineRule="auto"/>
      <w:ind w:left="567"/>
    </w:pPr>
    <w:rPr>
      <w:rFonts w:ascii="Times New Roman" w:hAnsi="Times New Roman" w:cs="Times New Roman"/>
      <w:noProof/>
      <w:sz w:val="24"/>
      <w:szCs w:val="24"/>
    </w:rPr>
  </w:style>
  <w:style w:type="paragraph" w:customStyle="1" w:styleId="IPEDExtractheading">
    <w:name w:val="IPED_Extract_heading"/>
    <w:basedOn w:val="Normal"/>
    <w:qFormat/>
    <w:rsid w:val="00C51AD9"/>
    <w:pPr>
      <w:spacing w:before="240" w:after="0" w:line="480" w:lineRule="auto"/>
    </w:pPr>
    <w:rPr>
      <w:rFonts w:ascii="Times New Roman" w:hAnsi="Times New Roman" w:cs="Times New Roman"/>
      <w:b/>
      <w:noProof/>
      <w:sz w:val="24"/>
      <w:szCs w:val="24"/>
    </w:rPr>
  </w:style>
  <w:style w:type="paragraph" w:customStyle="1" w:styleId="IPEdExtractTableCaption">
    <w:name w:val="IPEd_Extract_Table_Caption"/>
    <w:basedOn w:val="Normal"/>
    <w:qFormat/>
    <w:rsid w:val="002359B7"/>
    <w:pPr>
      <w:spacing w:before="240" w:after="0" w:line="480" w:lineRule="auto"/>
      <w:jc w:val="center"/>
    </w:pPr>
    <w:rPr>
      <w:rFonts w:ascii="Times New Roman" w:hAnsi="Times New Roman" w:cs="Times New Roman"/>
      <w:b/>
      <w:noProof/>
      <w:sz w:val="24"/>
      <w:szCs w:val="24"/>
    </w:rPr>
  </w:style>
  <w:style w:type="paragraph" w:customStyle="1" w:styleId="IPEdExtractTableText">
    <w:name w:val="IPEd_Extract_Table_Text"/>
    <w:basedOn w:val="Normal"/>
    <w:qFormat/>
    <w:rsid w:val="002359B7"/>
    <w:pPr>
      <w:spacing w:before="240" w:after="0" w:line="480" w:lineRule="auto"/>
    </w:pPr>
    <w:rPr>
      <w:rFonts w:ascii="Arial" w:hAnsi="Arial" w:cs="Times New Roman"/>
      <w:noProof/>
      <w:sz w:val="18"/>
      <w:szCs w:val="18"/>
    </w:rPr>
  </w:style>
  <w:style w:type="paragraph" w:customStyle="1" w:styleId="AECopyright">
    <w:name w:val="AE_Copyright"/>
    <w:basedOn w:val="Normal"/>
    <w:uiPriority w:val="99"/>
    <w:rsid w:val="0062195D"/>
    <w:pPr>
      <w:suppressAutoHyphens/>
      <w:autoSpaceDE w:val="0"/>
      <w:autoSpaceDN w:val="0"/>
      <w:adjustRightInd w:val="0"/>
      <w:spacing w:after="0" w:line="240" w:lineRule="auto"/>
      <w:ind w:left="-851"/>
      <w:textAlignment w:val="center"/>
    </w:pPr>
    <w:rPr>
      <w:rFonts w:ascii="Times New Roman" w:hAnsi="Times New Roman" w:cs="TimesNewRomanPSMT"/>
      <w:color w:val="000000"/>
      <w:sz w:val="16"/>
      <w:szCs w:val="20"/>
      <w:lang w:val="en-GB"/>
    </w:rPr>
  </w:style>
  <w:style w:type="paragraph" w:customStyle="1" w:styleId="IPEdDate">
    <w:name w:val="IPEd_Date"/>
    <w:basedOn w:val="IPEdName"/>
    <w:qFormat/>
    <w:rsid w:val="0064382D"/>
    <w:pPr>
      <w:spacing w:after="360"/>
    </w:pPr>
    <w:rPr>
      <w:sz w:val="28"/>
    </w:rPr>
  </w:style>
  <w:style w:type="paragraph" w:customStyle="1" w:styleId="IPEdInstructionH1first">
    <w:name w:val="IPEd_Instruction_H1_first"/>
    <w:basedOn w:val="IPEdInstructionH1"/>
    <w:qFormat/>
    <w:rsid w:val="0095737C"/>
    <w:pPr>
      <w:pageBreakBefore w:val="0"/>
    </w:pPr>
  </w:style>
  <w:style w:type="paragraph" w:customStyle="1" w:styleId="IPEdBriefSB">
    <w:name w:val="IPEd_Brief_SB"/>
    <w:basedOn w:val="IPEdInstruction"/>
    <w:qFormat/>
    <w:rsid w:val="0095737C"/>
    <w:pPr>
      <w:suppressAutoHyphens/>
      <w:spacing w:line="288" w:lineRule="auto"/>
    </w:pPr>
    <w:rPr>
      <w:color w:val="000000" w:themeColor="text1"/>
      <w:sz w:val="20"/>
    </w:rPr>
  </w:style>
  <w:style w:type="paragraph" w:customStyle="1" w:styleId="IPEdBriefH1">
    <w:name w:val="IPEd_Brief_H1"/>
    <w:basedOn w:val="IPEdBriefSB"/>
    <w:qFormat/>
    <w:rsid w:val="009413E3"/>
    <w:pPr>
      <w:keepNext/>
      <w:outlineLvl w:val="1"/>
    </w:pPr>
    <w:rPr>
      <w:b/>
    </w:rPr>
  </w:style>
  <w:style w:type="paragraph" w:customStyle="1" w:styleId="IPEdBriefbullet">
    <w:name w:val="IPEd_Brief_bullet"/>
    <w:basedOn w:val="IPEdBriefSB"/>
    <w:qFormat/>
    <w:rsid w:val="009413E3"/>
    <w:pPr>
      <w:numPr>
        <w:ilvl w:val="3"/>
        <w:numId w:val="38"/>
      </w:numPr>
      <w:spacing w:before="0"/>
      <w:ind w:left="426" w:hanging="284"/>
    </w:pPr>
  </w:style>
  <w:style w:type="character" w:customStyle="1" w:styleId="Extract2020BodyItalic">
    <w:name w:val="Extract_2020_BodyItalic"/>
    <w:basedOn w:val="DefaultParagraphFont"/>
    <w:uiPriority w:val="1"/>
    <w:qFormat/>
    <w:rsid w:val="009413E3"/>
    <w:rPr>
      <w:i/>
    </w:rPr>
  </w:style>
  <w:style w:type="character" w:customStyle="1" w:styleId="Extract2020BodyBold">
    <w:name w:val="Extract_2020_BodyBold"/>
    <w:basedOn w:val="DefaultParagraphFont"/>
    <w:uiPriority w:val="1"/>
    <w:qFormat/>
    <w:rsid w:val="009413E3"/>
    <w:rPr>
      <w:b/>
    </w:rPr>
  </w:style>
  <w:style w:type="paragraph" w:customStyle="1" w:styleId="Extract2020Table">
    <w:name w:val="Extract_2020_Table"/>
    <w:basedOn w:val="Normal"/>
    <w:qFormat/>
    <w:rsid w:val="009413E3"/>
    <w:pPr>
      <w:spacing w:after="0" w:line="240" w:lineRule="auto"/>
    </w:pPr>
    <w:rPr>
      <w:rFonts w:ascii="Times New Roman" w:eastAsiaTheme="minorHAnsi" w:hAnsi="Times New Roman" w:cs="Times New Roman"/>
      <w:sz w:val="24"/>
      <w:szCs w:val="24"/>
      <w:lang w:val="en-GB" w:eastAsia="en-US"/>
    </w:rPr>
  </w:style>
  <w:style w:type="paragraph" w:customStyle="1" w:styleId="Extract2020Body">
    <w:name w:val="Extract_2020_Body"/>
    <w:basedOn w:val="Normal"/>
    <w:qFormat/>
    <w:rsid w:val="009413E3"/>
    <w:pPr>
      <w:spacing w:after="0" w:line="480" w:lineRule="auto"/>
    </w:pPr>
    <w:rPr>
      <w:rFonts w:ascii="Times New Roman" w:eastAsiaTheme="minorHAnsi" w:hAnsi="Times New Roman" w:cs="Times New Roman"/>
      <w:sz w:val="24"/>
      <w:szCs w:val="24"/>
      <w:lang w:val="en-GB" w:eastAsia="en-US"/>
    </w:rPr>
  </w:style>
  <w:style w:type="paragraph" w:customStyle="1" w:styleId="Extract2020Head">
    <w:name w:val="Extract_2020_Head"/>
    <w:basedOn w:val="Extract2020Body"/>
    <w:qFormat/>
    <w:rsid w:val="009413E3"/>
    <w:pPr>
      <w:pageBreakBefore/>
      <w:suppressAutoHyphens/>
      <w:outlineLvl w:val="0"/>
    </w:pPr>
    <w:rPr>
      <w:lang w:val="en-AU"/>
    </w:rPr>
  </w:style>
  <w:style w:type="paragraph" w:styleId="ListParagraph">
    <w:name w:val="List Paragraph"/>
    <w:basedOn w:val="Normal"/>
    <w:uiPriority w:val="34"/>
    <w:qFormat/>
    <w:rsid w:val="00C8615A"/>
    <w:pPr>
      <w:spacing w:after="160" w:line="259" w:lineRule="auto"/>
      <w:ind w:left="720"/>
      <w:contextualSpacing/>
    </w:pPr>
    <w:rPr>
      <w:rFonts w:eastAsiaTheme="minorHAnsi"/>
      <w:lang w:eastAsia="en-US"/>
    </w:rPr>
  </w:style>
  <w:style w:type="paragraph" w:styleId="NoSpacing">
    <w:name w:val="No Spacing"/>
    <w:uiPriority w:val="1"/>
    <w:qFormat/>
    <w:rsid w:val="00C8615A"/>
    <w:pPr>
      <w:spacing w:after="0" w:line="240" w:lineRule="auto"/>
    </w:pPr>
    <w:rPr>
      <w:rFonts w:eastAsiaTheme="minorHAnsi"/>
      <w:lang w:eastAsia="en-US"/>
    </w:rPr>
  </w:style>
  <w:style w:type="paragraph" w:customStyle="1" w:styleId="IPEdBriefTitle">
    <w:name w:val="IPEd_Brief_Title"/>
    <w:basedOn w:val="IPEdBriefSB"/>
    <w:qFormat/>
    <w:rsid w:val="00C8615A"/>
    <w:pPr>
      <w:keepNext/>
    </w:pPr>
    <w:rPr>
      <w:i/>
    </w:rPr>
  </w:style>
  <w:style w:type="character" w:customStyle="1" w:styleId="IPEditalics">
    <w:name w:val="IPEd_italics"/>
    <w:basedOn w:val="DefaultParagraphFont"/>
    <w:uiPriority w:val="1"/>
    <w:qFormat/>
    <w:rsid w:val="00C8615A"/>
    <w:rPr>
      <w:i/>
      <w:shd w:val="clear" w:color="auto" w:fill="FFFFFF"/>
    </w:rPr>
  </w:style>
  <w:style w:type="paragraph" w:customStyle="1" w:styleId="IPEdBrief">
    <w:name w:val="IPEd_Brief"/>
    <w:basedOn w:val="IPEdBriefSB"/>
    <w:qFormat/>
    <w:rsid w:val="009D79DC"/>
    <w:pPr>
      <w:spacing w:before="60"/>
    </w:pPr>
  </w:style>
  <w:style w:type="paragraph" w:customStyle="1" w:styleId="Extract2022Body">
    <w:name w:val="Extract_2022_Body"/>
    <w:basedOn w:val="Normal"/>
    <w:qFormat/>
    <w:rsid w:val="000871EC"/>
    <w:pPr>
      <w:widowControl w:val="0"/>
      <w:spacing w:after="0" w:line="480" w:lineRule="auto"/>
    </w:pPr>
    <w:rPr>
      <w:rFonts w:ascii="Times New Roman" w:eastAsiaTheme="minorHAnsi" w:hAnsi="Times New Roman" w:cs="Times New Roman"/>
      <w:sz w:val="24"/>
      <w:szCs w:val="24"/>
      <w:lang w:eastAsia="en-US"/>
    </w:rPr>
  </w:style>
  <w:style w:type="character" w:styleId="Hyperlink">
    <w:name w:val="Hyperlink"/>
    <w:basedOn w:val="DefaultParagraphFont"/>
    <w:uiPriority w:val="99"/>
    <w:unhideWhenUsed/>
    <w:rsid w:val="0062195D"/>
    <w:rPr>
      <w:color w:val="0000FF" w:themeColor="hyperlink"/>
      <w:u w:val="single"/>
    </w:rPr>
  </w:style>
  <w:style w:type="character" w:customStyle="1" w:styleId="IPEditalic">
    <w:name w:val="IPEd italic"/>
    <w:uiPriority w:val="1"/>
    <w:qFormat/>
    <w:rsid w:val="00434081"/>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589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file:///Users/Linda/Dropbox/IPEd_AB/2020_Exam/Sample_Exam_files/2020_MANUSCRIPT_Extract_sample.doc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edAdmin\Dropbox\2016%20Exam%20formatting\IPEd_AccreditationExam2016_templ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8E7744-7656-4877-9D54-8A4F4B6572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C:\Users\TedAdmin\Dropbox\2016 Exam formatting\IPEd_AccreditationExam2016_template.dotm</Template>
  <TotalTime>0</TotalTime>
  <Pages>8</Pages>
  <Words>1994</Words>
  <Characters>10432</Characters>
  <Application>Microsoft Office Word</Application>
  <DocSecurity>0</DocSecurity>
  <Lines>189</Lines>
  <Paragraphs>100</Paragraphs>
  <ScaleCrop>false</ScaleCrop>
  <HeadingPairs>
    <vt:vector size="2" baseType="variant">
      <vt:variant>
        <vt:lpstr>Title</vt:lpstr>
      </vt:variant>
      <vt:variant>
        <vt:i4>1</vt:i4>
      </vt:variant>
    </vt:vector>
  </HeadingPairs>
  <TitlesOfParts>
    <vt:vector size="1" baseType="lpstr">
      <vt:lpstr>IPEd accreditation exam – MANUSCRIPT – Extract – SAMPLE</vt:lpstr>
    </vt:vector>
  </TitlesOfParts>
  <Manager/>
  <Company/>
  <LinksUpToDate>false</LinksUpToDate>
  <CharactersWithSpaces>12326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IPEd accreditation exam – MANUSCRIPT – Extract – SAMPLE</dc:title>
  <dc:subject/>
  <dc:creator>IPEd-exam-team</dc:creator>
  <cp:keywords/>
  <dc:description/>
  <cp:lastModifiedBy>IPEd-exam-team</cp:lastModifiedBy>
  <cp:revision>2</cp:revision>
  <dcterms:created xsi:type="dcterms:W3CDTF">2024-02-02T06:10:00Z</dcterms:created>
  <dcterms:modified xsi:type="dcterms:W3CDTF">2024-02-02T06:10:00Z</dcterms:modified>
  <cp:category/>
</cp:coreProperties>
</file>