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FA4AC" w14:textId="360E6433" w:rsidR="00BC25F2" w:rsidRDefault="00BC25F2" w:rsidP="00BC25F2">
      <w:pPr>
        <w:pStyle w:val="Heading2"/>
      </w:pPr>
      <w:r>
        <w:t>Agreement for thesis editing between Editor and Client</w:t>
      </w:r>
    </w:p>
    <w:p w14:paraId="5FED403C" w14:textId="77777777" w:rsidR="00BC25F2" w:rsidRDefault="00BC25F2" w:rsidP="00BC25F2">
      <w:pPr>
        <w:pStyle w:val="Heading3"/>
        <w:ind w:left="360" w:hanging="360"/>
        <w:jc w:val="both"/>
      </w:pPr>
      <w:r>
        <w:t>Agreement/Quotation XX</w:t>
      </w:r>
    </w:p>
    <w:p w14:paraId="2BC63143" w14:textId="77777777" w:rsidR="00BC25F2" w:rsidRPr="004F71B2" w:rsidRDefault="00BC25F2" w:rsidP="00BC25F2">
      <w:r>
        <w:t>[</w:t>
      </w:r>
      <w:r w:rsidRPr="004F71B2">
        <w:rPr>
          <w:highlight w:val="yellow"/>
        </w:rPr>
        <w:t>insert</w:t>
      </w:r>
      <w:r>
        <w:t xml:space="preserve"> Quotation number and date]</w:t>
      </w:r>
    </w:p>
    <w:p w14:paraId="6D5CADA8" w14:textId="77777777" w:rsidR="00BC25F2" w:rsidRDefault="00BC25F2" w:rsidP="00BC25F2">
      <w:pPr>
        <w:ind w:left="360" w:hanging="360"/>
      </w:pPr>
      <w:r>
        <w:t>This agreement for thesis editing is between:</w:t>
      </w:r>
    </w:p>
    <w:p w14:paraId="177EE977" w14:textId="77777777" w:rsidR="00BC25F2" w:rsidRDefault="00BC25F2" w:rsidP="00BC25F2">
      <w:pPr>
        <w:ind w:left="360" w:hanging="360"/>
      </w:pPr>
      <w:r>
        <w:t>Editor [</w:t>
      </w:r>
      <w:r w:rsidRPr="004F71B2">
        <w:rPr>
          <w:highlight w:val="yellow"/>
        </w:rPr>
        <w:t>insert</w:t>
      </w:r>
      <w:r>
        <w:t xml:space="preserve"> name, business name, address, email address, contact number and ABN]</w:t>
      </w:r>
    </w:p>
    <w:p w14:paraId="7ACF2F34" w14:textId="77777777" w:rsidR="00BC25F2" w:rsidRDefault="00BC25F2" w:rsidP="00BC25F2">
      <w:pPr>
        <w:ind w:left="360" w:hanging="360"/>
      </w:pPr>
      <w:r>
        <w:t>Client [</w:t>
      </w:r>
      <w:r w:rsidRPr="004F71B2">
        <w:rPr>
          <w:highlight w:val="yellow"/>
        </w:rPr>
        <w:t>insert</w:t>
      </w:r>
      <w:r>
        <w:t xml:space="preserve"> student name, faculty/school, university, email address and contact number]</w:t>
      </w:r>
    </w:p>
    <w:p w14:paraId="7952C7D6" w14:textId="77777777" w:rsidR="00BC25F2" w:rsidRDefault="00BC25F2" w:rsidP="00BC25F2">
      <w:pPr>
        <w:pStyle w:val="Heading3"/>
        <w:ind w:left="360" w:hanging="360"/>
        <w:jc w:val="both"/>
      </w:pPr>
      <w:r>
        <w:t>Editorial services</w:t>
      </w:r>
    </w:p>
    <w:p w14:paraId="77C956F2" w14:textId="77777777" w:rsidR="00BC25F2" w:rsidRDefault="00BC25F2" w:rsidP="00BC25F2">
      <w:r>
        <w:t xml:space="preserve">The Editor agrees to </w:t>
      </w:r>
      <w:proofErr w:type="gramStart"/>
      <w:r>
        <w:t>provide</w:t>
      </w:r>
      <w:proofErr w:type="gramEnd"/>
      <w:r>
        <w:t xml:space="preserve"> the following services for the thesis titled [</w:t>
      </w:r>
      <w:r w:rsidRPr="004F71B2">
        <w:rPr>
          <w:highlight w:val="yellow"/>
        </w:rPr>
        <w:t>insert</w:t>
      </w:r>
      <w:r>
        <w:t xml:space="preserve"> title, degree]:</w:t>
      </w:r>
    </w:p>
    <w:p w14:paraId="02198C03" w14:textId="77777777" w:rsidR="00BC25F2" w:rsidRDefault="00BC25F2" w:rsidP="00BC25F2">
      <w:pPr>
        <w:pStyle w:val="ListParagraph"/>
        <w:numPr>
          <w:ilvl w:val="0"/>
          <w:numId w:val="2"/>
        </w:numPr>
        <w:spacing w:after="0"/>
        <w:contextualSpacing/>
      </w:pPr>
      <w:r>
        <w:t>[</w:t>
      </w:r>
      <w:r w:rsidRPr="004F71B2">
        <w:rPr>
          <w:highlight w:val="yellow"/>
        </w:rPr>
        <w:t>insert</w:t>
      </w:r>
      <w:r>
        <w:t xml:space="preserve"> services, which may refer to the </w:t>
      </w:r>
      <w:r w:rsidRPr="00E26283">
        <w:rPr>
          <w:i/>
        </w:rPr>
        <w:t>Guidelines</w:t>
      </w:r>
      <w:r>
        <w:t xml:space="preserve"> as below and/or Parts D and E of </w:t>
      </w:r>
      <w:r w:rsidRPr="00E26283">
        <w:rPr>
          <w:i/>
        </w:rPr>
        <w:t xml:space="preserve">Australian </w:t>
      </w:r>
      <w:r>
        <w:rPr>
          <w:i/>
        </w:rPr>
        <w:t>s</w:t>
      </w:r>
      <w:r w:rsidRPr="00E26283">
        <w:rPr>
          <w:i/>
        </w:rPr>
        <w:t xml:space="preserve">tandards for </w:t>
      </w:r>
      <w:r>
        <w:rPr>
          <w:i/>
        </w:rPr>
        <w:t>e</w:t>
      </w:r>
      <w:r w:rsidRPr="00E26283">
        <w:rPr>
          <w:i/>
        </w:rPr>
        <w:t xml:space="preserve">diting </w:t>
      </w:r>
      <w:r>
        <w:rPr>
          <w:i/>
        </w:rPr>
        <w:t>p</w:t>
      </w:r>
      <w:r w:rsidRPr="00E26283">
        <w:rPr>
          <w:i/>
        </w:rPr>
        <w:t>ractice</w:t>
      </w:r>
      <w:r>
        <w:rPr>
          <w:i/>
        </w:rPr>
        <w:t xml:space="preserve"> </w:t>
      </w:r>
      <w:r w:rsidRPr="004F71B2">
        <w:t>and</w:t>
      </w:r>
      <w:r>
        <w:rPr>
          <w:i/>
        </w:rPr>
        <w:t>/</w:t>
      </w:r>
      <w:r w:rsidRPr="00E26283">
        <w:t xml:space="preserve">or </w:t>
      </w:r>
      <w:r>
        <w:t xml:space="preserve">any </w:t>
      </w:r>
      <w:r w:rsidRPr="00E26283">
        <w:t xml:space="preserve">policy </w:t>
      </w:r>
      <w:r>
        <w:t xml:space="preserve">of </w:t>
      </w:r>
      <w:r w:rsidRPr="00E26283">
        <w:t>the Client’s university</w:t>
      </w:r>
      <w:r w:rsidRPr="004F71B2">
        <w:t>]</w:t>
      </w:r>
    </w:p>
    <w:p w14:paraId="291CF993" w14:textId="77777777" w:rsidR="00BC25F2" w:rsidRDefault="00BC25F2" w:rsidP="00BC25F2"/>
    <w:p w14:paraId="579F55DE" w14:textId="77777777" w:rsidR="00BC25F2" w:rsidRDefault="00BC25F2" w:rsidP="00BC25F2">
      <w:r>
        <w:t xml:space="preserve">The Editor agrees to </w:t>
      </w:r>
      <w:proofErr w:type="gramStart"/>
      <w:r>
        <w:t>provide</w:t>
      </w:r>
      <w:proofErr w:type="gramEnd"/>
      <w:r>
        <w:t xml:space="preserve"> copyediting services to achieve:</w:t>
      </w:r>
    </w:p>
    <w:p w14:paraId="16AE11D9" w14:textId="77777777" w:rsidR="00BC25F2" w:rsidRDefault="00BC25F2" w:rsidP="00BC25F2">
      <w:pPr>
        <w:pStyle w:val="ListParagraph"/>
        <w:numPr>
          <w:ilvl w:val="0"/>
          <w:numId w:val="2"/>
        </w:numPr>
        <w:spacing w:after="0"/>
        <w:contextualSpacing/>
      </w:pPr>
      <w:r>
        <w:t>clarity of expression and flow of the text (</w:t>
      </w:r>
      <w:proofErr w:type="gramStart"/>
      <w:r>
        <w:t>e.g.</w:t>
      </w:r>
      <w:proofErr w:type="gramEnd"/>
      <w:r>
        <w:t xml:space="preserve"> removing ambiguity, wordiness and needless repetition, and ensuring clear and logical connections between phrases, clauses, sentences, paragraphs and sections)</w:t>
      </w:r>
    </w:p>
    <w:p w14:paraId="2EEF7066" w14:textId="77777777" w:rsidR="00BC25F2" w:rsidRDefault="00BC25F2" w:rsidP="00BC25F2">
      <w:pPr>
        <w:pStyle w:val="ListParagraph"/>
        <w:numPr>
          <w:ilvl w:val="0"/>
          <w:numId w:val="2"/>
        </w:numPr>
        <w:spacing w:after="0"/>
        <w:contextualSpacing/>
      </w:pPr>
      <w:r>
        <w:t xml:space="preserve">correct use of grammar, </w:t>
      </w:r>
      <w:proofErr w:type="gramStart"/>
      <w:r>
        <w:t>spelling</w:t>
      </w:r>
      <w:proofErr w:type="gramEnd"/>
      <w:r>
        <w:t xml:space="preserve"> and punctuation</w:t>
      </w:r>
    </w:p>
    <w:p w14:paraId="32B7C63B" w14:textId="77777777" w:rsidR="00BC25F2" w:rsidRDefault="00BC25F2" w:rsidP="00BC25F2">
      <w:pPr>
        <w:pStyle w:val="ListParagraph"/>
        <w:numPr>
          <w:ilvl w:val="0"/>
          <w:numId w:val="2"/>
        </w:numPr>
        <w:spacing w:after="0"/>
        <w:contextualSpacing/>
      </w:pPr>
      <w:r>
        <w:t xml:space="preserve">appropriate use of idiom, </w:t>
      </w:r>
      <w:proofErr w:type="gramStart"/>
      <w:r>
        <w:t>style</w:t>
      </w:r>
      <w:proofErr w:type="gramEnd"/>
      <w:r>
        <w:t xml:space="preserve"> and tone</w:t>
      </w:r>
    </w:p>
    <w:p w14:paraId="4F3CA2B8" w14:textId="77777777" w:rsidR="00BC25F2" w:rsidRDefault="00BC25F2" w:rsidP="00BC25F2">
      <w:pPr>
        <w:pStyle w:val="ListParagraph"/>
        <w:numPr>
          <w:ilvl w:val="0"/>
          <w:numId w:val="2"/>
        </w:numPr>
        <w:spacing w:after="0"/>
        <w:contextualSpacing/>
      </w:pPr>
      <w:r>
        <w:t xml:space="preserve">appropriate use of technical and </w:t>
      </w:r>
      <w:proofErr w:type="spellStart"/>
      <w:r>
        <w:t>specialised</w:t>
      </w:r>
      <w:proofErr w:type="spellEnd"/>
      <w:r>
        <w:t xml:space="preserve"> terminology, including discipline-specific items, </w:t>
      </w:r>
      <w:proofErr w:type="gramStart"/>
      <w:r>
        <w:t>abbreviations</w:t>
      </w:r>
      <w:proofErr w:type="gramEnd"/>
      <w:r>
        <w:t xml:space="preserve"> and units of measurement</w:t>
      </w:r>
    </w:p>
    <w:p w14:paraId="643B4C27" w14:textId="77777777" w:rsidR="00BC25F2" w:rsidRDefault="00BC25F2" w:rsidP="00BC25F2">
      <w:pPr>
        <w:pStyle w:val="ListParagraph"/>
        <w:numPr>
          <w:ilvl w:val="0"/>
          <w:numId w:val="2"/>
        </w:numPr>
        <w:spacing w:after="0"/>
        <w:contextualSpacing/>
      </w:pPr>
      <w:r>
        <w:t xml:space="preserve">consistency in the presentation of illustrations, </w:t>
      </w:r>
      <w:proofErr w:type="gramStart"/>
      <w:r>
        <w:t>diagrams</w:t>
      </w:r>
      <w:proofErr w:type="gramEnd"/>
      <w:r>
        <w:t xml:space="preserve"> and other display items.</w:t>
      </w:r>
    </w:p>
    <w:p w14:paraId="51E54FCE" w14:textId="77777777" w:rsidR="00BC25F2" w:rsidRDefault="00BC25F2" w:rsidP="00BC25F2"/>
    <w:p w14:paraId="6533714B" w14:textId="77777777" w:rsidR="00BC25F2" w:rsidRDefault="00BC25F2" w:rsidP="00BC25F2">
      <w:r>
        <w:t xml:space="preserve">The Editor agrees to </w:t>
      </w:r>
      <w:proofErr w:type="gramStart"/>
      <w:r>
        <w:t>provide</w:t>
      </w:r>
      <w:proofErr w:type="gramEnd"/>
      <w:r>
        <w:t xml:space="preserve"> proofreading services to ensure that all thesis elements are complete, consistent and correctly placed including checking as necessary:</w:t>
      </w:r>
    </w:p>
    <w:p w14:paraId="018E33D3" w14:textId="77777777" w:rsidR="00BC25F2" w:rsidRDefault="00BC25F2" w:rsidP="00BC25F2">
      <w:pPr>
        <w:pStyle w:val="ListParagraph"/>
        <w:numPr>
          <w:ilvl w:val="0"/>
          <w:numId w:val="3"/>
        </w:numPr>
        <w:spacing w:after="0"/>
        <w:contextualSpacing/>
      </w:pPr>
      <w:r>
        <w:t>completeness of all parts of the thesis</w:t>
      </w:r>
    </w:p>
    <w:p w14:paraId="4766D681" w14:textId="77777777" w:rsidR="00BC25F2" w:rsidRDefault="00BC25F2" w:rsidP="00BC25F2">
      <w:pPr>
        <w:pStyle w:val="ListParagraph"/>
        <w:numPr>
          <w:ilvl w:val="0"/>
          <w:numId w:val="3"/>
        </w:numPr>
        <w:spacing w:after="0"/>
        <w:contextualSpacing/>
      </w:pPr>
      <w:r>
        <w:t xml:space="preserve">correct use of grammar, </w:t>
      </w:r>
      <w:proofErr w:type="gramStart"/>
      <w:r>
        <w:t>spelling</w:t>
      </w:r>
      <w:proofErr w:type="gramEnd"/>
      <w:r>
        <w:t xml:space="preserve"> and punctuation</w:t>
      </w:r>
    </w:p>
    <w:p w14:paraId="4F3FFD30" w14:textId="77777777" w:rsidR="00BC25F2" w:rsidRDefault="00BC25F2" w:rsidP="00BC25F2">
      <w:pPr>
        <w:pStyle w:val="ListParagraph"/>
        <w:numPr>
          <w:ilvl w:val="0"/>
          <w:numId w:val="3"/>
        </w:numPr>
        <w:spacing w:after="0"/>
        <w:contextualSpacing/>
      </w:pPr>
      <w:r>
        <w:t xml:space="preserve">consistency in the use of language, style, terminology, numbers, symbols, shortened forms, </w:t>
      </w:r>
      <w:proofErr w:type="spellStart"/>
      <w:r>
        <w:t>capitalisation</w:t>
      </w:r>
      <w:proofErr w:type="spellEnd"/>
      <w:r>
        <w:t>, italics and other mechanics of text</w:t>
      </w:r>
    </w:p>
    <w:p w14:paraId="64E0F613" w14:textId="77777777" w:rsidR="00BC25F2" w:rsidRDefault="00BC25F2" w:rsidP="00BC25F2">
      <w:pPr>
        <w:pStyle w:val="ListParagraph"/>
        <w:numPr>
          <w:ilvl w:val="0"/>
          <w:numId w:val="3"/>
        </w:numPr>
        <w:spacing w:after="0"/>
        <w:contextualSpacing/>
      </w:pPr>
      <w:r>
        <w:t>consistency in the presentation of illustrations and tables</w:t>
      </w:r>
    </w:p>
    <w:p w14:paraId="254D165D" w14:textId="77777777" w:rsidR="00BC25F2" w:rsidRDefault="00BC25F2" w:rsidP="00BC25F2">
      <w:pPr>
        <w:pStyle w:val="ListParagraph"/>
        <w:numPr>
          <w:ilvl w:val="0"/>
          <w:numId w:val="3"/>
        </w:numPr>
        <w:spacing w:after="0"/>
        <w:contextualSpacing/>
      </w:pPr>
      <w:r>
        <w:t>consistency in the format and layout according to the specified style</w:t>
      </w:r>
    </w:p>
    <w:p w14:paraId="195FB100" w14:textId="77777777" w:rsidR="00BC25F2" w:rsidRDefault="00BC25F2" w:rsidP="00BC25F2">
      <w:pPr>
        <w:pStyle w:val="ListParagraph"/>
        <w:numPr>
          <w:ilvl w:val="0"/>
          <w:numId w:val="3"/>
        </w:numPr>
        <w:spacing w:after="0"/>
        <w:contextualSpacing/>
      </w:pPr>
      <w:r>
        <w:t>conformity of references and citations to the specified style [</w:t>
      </w:r>
      <w:r w:rsidRPr="004F71B2">
        <w:rPr>
          <w:highlight w:val="yellow"/>
        </w:rPr>
        <w:t>insert</w:t>
      </w:r>
      <w:r>
        <w:t xml:space="preserve"> name of style, refer to reference guide, or refer to internal consistency].</w:t>
      </w:r>
    </w:p>
    <w:p w14:paraId="0715FDDB" w14:textId="77777777" w:rsidR="00BC25F2" w:rsidRDefault="00BC25F2" w:rsidP="00BC25F2"/>
    <w:p w14:paraId="71B87E84" w14:textId="77777777" w:rsidR="00BC25F2" w:rsidRDefault="00BC25F2" w:rsidP="00BC25F2">
      <w:r>
        <w:t xml:space="preserve">The Editor will not </w:t>
      </w:r>
      <w:proofErr w:type="gramStart"/>
      <w:r>
        <w:t>provide</w:t>
      </w:r>
      <w:proofErr w:type="gramEnd"/>
      <w:r>
        <w:t xml:space="preserve"> the following services:</w:t>
      </w:r>
    </w:p>
    <w:p w14:paraId="4DDA847D" w14:textId="77777777" w:rsidR="00BC25F2" w:rsidRDefault="00BC25F2" w:rsidP="00BC25F2">
      <w:pPr>
        <w:pStyle w:val="ListParagraph"/>
        <w:numPr>
          <w:ilvl w:val="0"/>
          <w:numId w:val="2"/>
        </w:numPr>
        <w:spacing w:after="0"/>
        <w:contextualSpacing/>
      </w:pPr>
      <w:r>
        <w:t>[</w:t>
      </w:r>
      <w:r w:rsidRPr="004F71B2">
        <w:rPr>
          <w:highlight w:val="yellow"/>
        </w:rPr>
        <w:t>insert</w:t>
      </w:r>
      <w:r>
        <w:t xml:space="preserve"> any services not specifically provided, which may refer to formatting and layout, equations, mathematical symbols, foreign languages, tables, figures, references, appendices and/or previously edited or published material such as papers]</w:t>
      </w:r>
    </w:p>
    <w:p w14:paraId="53199709" w14:textId="77777777" w:rsidR="00BC25F2" w:rsidRDefault="00BC25F2" w:rsidP="00BC25F2">
      <w:pPr>
        <w:pStyle w:val="Heading3"/>
        <w:ind w:left="360" w:hanging="360"/>
        <w:jc w:val="both"/>
      </w:pPr>
      <w:r>
        <w:t>Price and payment</w:t>
      </w:r>
    </w:p>
    <w:p w14:paraId="17C41621" w14:textId="483B4418" w:rsidR="00BC25F2" w:rsidRDefault="00BC25F2" w:rsidP="00BC25F2">
      <w:r>
        <w:t>The total cost is $[</w:t>
      </w:r>
      <w:r w:rsidRPr="004F71B2">
        <w:rPr>
          <w:highlight w:val="yellow"/>
        </w:rPr>
        <w:t>XX</w:t>
      </w:r>
      <w:r>
        <w:t>], including 10</w:t>
      </w:r>
      <w:r w:rsidR="00411EE2">
        <w:t xml:space="preserve"> per cent</w:t>
      </w:r>
      <w:r>
        <w:t xml:space="preserve"> GST OR GST is not charged. [</w:t>
      </w:r>
      <w:r w:rsidRPr="004F71B2">
        <w:rPr>
          <w:highlight w:val="yellow"/>
        </w:rPr>
        <w:t>insert</w:t>
      </w:r>
      <w:r>
        <w:t xml:space="preserve"> as </w:t>
      </w:r>
      <w:proofErr w:type="gramStart"/>
      <w:r>
        <w:t>appropriate]</w:t>
      </w:r>
      <w:proofErr w:type="gramEnd"/>
    </w:p>
    <w:p w14:paraId="5891AC01" w14:textId="4DD9DCD0" w:rsidR="00BC25F2" w:rsidRDefault="00BC25F2" w:rsidP="00BC25F2">
      <w:r>
        <w:t>This cost is a firm quotation or estimate based on XX [</w:t>
      </w:r>
      <w:r w:rsidRPr="000354CD">
        <w:rPr>
          <w:highlight w:val="yellow"/>
        </w:rPr>
        <w:t>insert</w:t>
      </w:r>
      <w:r>
        <w:t xml:space="preserve"> basis for quote</w:t>
      </w:r>
      <w:r w:rsidR="00411EE2">
        <w:t>,</w:t>
      </w:r>
      <w:r>
        <w:t xml:space="preserve"> e</w:t>
      </w:r>
      <w:r w:rsidR="00411EE2">
        <w:t>.</w:t>
      </w:r>
      <w:r>
        <w:t>g</w:t>
      </w:r>
      <w:r w:rsidR="00411EE2">
        <w:t>.</w:t>
      </w:r>
      <w:r>
        <w:t xml:space="preserve"> draft file or word count or hourly rate].</w:t>
      </w:r>
    </w:p>
    <w:p w14:paraId="67808F28" w14:textId="77777777" w:rsidR="00BC25F2" w:rsidRDefault="00BC25F2" w:rsidP="00BC25F2">
      <w:r>
        <w:t>Payment can be made by:</w:t>
      </w:r>
    </w:p>
    <w:p w14:paraId="4A00E7D8" w14:textId="35AE8DFA" w:rsidR="00BC25F2" w:rsidRDefault="00BC25F2" w:rsidP="00BC25F2">
      <w:r>
        <w:t>[</w:t>
      </w:r>
      <w:r w:rsidRPr="004F71B2">
        <w:rPr>
          <w:highlight w:val="yellow"/>
        </w:rPr>
        <w:t>insert</w:t>
      </w:r>
      <w:r>
        <w:t xml:space="preserve"> details of preferred payment methods</w:t>
      </w:r>
      <w:r w:rsidR="00411EE2">
        <w:t>,</w:t>
      </w:r>
      <w:r>
        <w:t xml:space="preserve"> e</w:t>
      </w:r>
      <w:r w:rsidR="00411EE2">
        <w:t>.</w:t>
      </w:r>
      <w:r>
        <w:t>g</w:t>
      </w:r>
      <w:r w:rsidR="00411EE2">
        <w:t>.</w:t>
      </w:r>
      <w:r>
        <w:t xml:space="preserve"> direct transfer and details, cheque, credit card, </w:t>
      </w:r>
      <w:proofErr w:type="spellStart"/>
      <w:r>
        <w:t>Paypal</w:t>
      </w:r>
      <w:proofErr w:type="spellEnd"/>
      <w:r>
        <w:t>, other arrangements such as university payment]</w:t>
      </w:r>
    </w:p>
    <w:p w14:paraId="1FCB1C0B" w14:textId="0F88B768" w:rsidR="00BC25F2" w:rsidRDefault="00BC25F2" w:rsidP="00BC25F2">
      <w:r>
        <w:t>A deposit of [</w:t>
      </w:r>
      <w:r w:rsidRPr="004F71B2">
        <w:rPr>
          <w:highlight w:val="yellow"/>
        </w:rPr>
        <w:t>X</w:t>
      </w:r>
      <w:r>
        <w:t>]</w:t>
      </w:r>
      <w:r w:rsidR="00A6690E">
        <w:t xml:space="preserve"> per cent</w:t>
      </w:r>
      <w:r>
        <w:t xml:space="preserve"> is </w:t>
      </w:r>
      <w:proofErr w:type="gramStart"/>
      <w:r>
        <w:t>required</w:t>
      </w:r>
      <w:proofErr w:type="gramEnd"/>
      <w:r>
        <w:t xml:space="preserve"> to accept this agreement before the Editor starts work.</w:t>
      </w:r>
    </w:p>
    <w:p w14:paraId="71A913E3" w14:textId="77777777" w:rsidR="007E1841" w:rsidRDefault="007E1841" w:rsidP="00BC25F2"/>
    <w:p w14:paraId="4DFF8BEA" w14:textId="7E53D897" w:rsidR="00BC25F2" w:rsidRDefault="00BC25F2" w:rsidP="00BC25F2">
      <w:r>
        <w:t>Part payments will be charged for the following stages:</w:t>
      </w:r>
    </w:p>
    <w:p w14:paraId="5FA77981" w14:textId="77777777" w:rsidR="00BC25F2" w:rsidRDefault="00BC25F2" w:rsidP="00BC25F2">
      <w:r>
        <w:lastRenderedPageBreak/>
        <w:t>[</w:t>
      </w:r>
      <w:r w:rsidRPr="004F71B2">
        <w:rPr>
          <w:highlight w:val="yellow"/>
        </w:rPr>
        <w:t>insert</w:t>
      </w:r>
      <w:r>
        <w:t xml:space="preserve"> any payment stages]</w:t>
      </w:r>
    </w:p>
    <w:p w14:paraId="36ED407A" w14:textId="77777777" w:rsidR="00BC25F2" w:rsidRDefault="00BC25F2" w:rsidP="00BC25F2"/>
    <w:p w14:paraId="46CF5067" w14:textId="77777777" w:rsidR="00BC25F2" w:rsidRDefault="00BC25F2" w:rsidP="00BC25F2">
      <w:r>
        <w:t>Final payment is due within [</w:t>
      </w:r>
      <w:r w:rsidRPr="004F71B2">
        <w:rPr>
          <w:highlight w:val="yellow"/>
        </w:rPr>
        <w:t>X</w:t>
      </w:r>
      <w:r>
        <w:t>] days of the invoice date.</w:t>
      </w:r>
    </w:p>
    <w:p w14:paraId="1A4C4F38" w14:textId="77777777" w:rsidR="00BC25F2" w:rsidRDefault="00BC25F2" w:rsidP="00BC25F2">
      <w:pPr>
        <w:pStyle w:val="Heading3"/>
        <w:ind w:left="360" w:hanging="360"/>
        <w:jc w:val="both"/>
      </w:pPr>
      <w:r>
        <w:t>Timeline</w:t>
      </w:r>
    </w:p>
    <w:p w14:paraId="7C87DBFA" w14:textId="77777777" w:rsidR="00BC25F2" w:rsidRDefault="00BC25F2" w:rsidP="00BC25F2">
      <w:r>
        <w:t xml:space="preserve">The Client will </w:t>
      </w:r>
      <w:proofErr w:type="gramStart"/>
      <w:r>
        <w:t>provide</w:t>
      </w:r>
      <w:proofErr w:type="gramEnd"/>
      <w:r>
        <w:t xml:space="preserve"> the file to the Editor to begin work on or before [</w:t>
      </w:r>
      <w:r w:rsidRPr="00D53B30">
        <w:rPr>
          <w:highlight w:val="yellow"/>
        </w:rPr>
        <w:t>insert</w:t>
      </w:r>
      <w:r>
        <w:t xml:space="preserve"> date].</w:t>
      </w:r>
    </w:p>
    <w:p w14:paraId="030EEE59" w14:textId="77777777" w:rsidR="00BC25F2" w:rsidRDefault="00BC25F2" w:rsidP="00BC25F2">
      <w:r>
        <w:t>The Editor will edit and deliver the file to the Client on or before [</w:t>
      </w:r>
      <w:r w:rsidRPr="00D53B30">
        <w:rPr>
          <w:highlight w:val="yellow"/>
        </w:rPr>
        <w:t>insert</w:t>
      </w:r>
      <w:r>
        <w:t xml:space="preserve"> date or within </w:t>
      </w:r>
      <w:proofErr w:type="gramStart"/>
      <w:r>
        <w:t>a time period</w:t>
      </w:r>
      <w:proofErr w:type="gramEnd"/>
      <w:r>
        <w:t xml:space="preserve"> of start date].</w:t>
      </w:r>
    </w:p>
    <w:p w14:paraId="6EDA8ECA" w14:textId="77777777" w:rsidR="00BC25F2" w:rsidRDefault="00BC25F2" w:rsidP="00BC25F2">
      <w:pPr>
        <w:pStyle w:val="Heading3"/>
        <w:ind w:left="360" w:hanging="360"/>
        <w:jc w:val="both"/>
      </w:pPr>
      <w:r>
        <w:t>Editor and Client responsibilities</w:t>
      </w:r>
    </w:p>
    <w:p w14:paraId="51A4E002" w14:textId="77777777" w:rsidR="00BC25F2" w:rsidRDefault="00BC25F2" w:rsidP="00BC25F2">
      <w:r>
        <w:t xml:space="preserve">The Client </w:t>
      </w:r>
      <w:proofErr w:type="gramStart"/>
      <w:r>
        <w:t>is responsible for</w:t>
      </w:r>
      <w:proofErr w:type="gramEnd"/>
      <w:r>
        <w:t xml:space="preserve"> providing a clean copy of the thesis and should inform the Editor of any university requirements or style guide that should be used.</w:t>
      </w:r>
    </w:p>
    <w:p w14:paraId="3D328A9D" w14:textId="507DD6F8" w:rsidR="00BC25F2" w:rsidRDefault="00BC25F2" w:rsidP="00BC25F2">
      <w:r>
        <w:t>The Client will provide the thesis in electronic form as a Word file [</w:t>
      </w:r>
      <w:r w:rsidRPr="004F71B2">
        <w:rPr>
          <w:highlight w:val="yellow"/>
        </w:rPr>
        <w:t>insert</w:t>
      </w:r>
      <w:r>
        <w:t xml:space="preserve"> description of file </w:t>
      </w:r>
      <w:proofErr w:type="gramStart"/>
      <w:r>
        <w:t>e</w:t>
      </w:r>
      <w:r w:rsidR="00A6690E">
        <w:t>.</w:t>
      </w:r>
      <w:r>
        <w:t>g</w:t>
      </w:r>
      <w:r w:rsidR="00A6690E">
        <w:t>.</w:t>
      </w:r>
      <w:proofErr w:type="gramEnd"/>
      <w:r>
        <w:t xml:space="preserve"> 1 file or multiple files, Word or other software OR hard copy]</w:t>
      </w:r>
    </w:p>
    <w:p w14:paraId="56FC735D" w14:textId="77777777" w:rsidR="00BC25F2" w:rsidRDefault="00BC25F2" w:rsidP="00BC25F2">
      <w:r>
        <w:t>The Editor will edit the thesis in track changes [</w:t>
      </w:r>
      <w:r w:rsidRPr="000354CD">
        <w:rPr>
          <w:highlight w:val="yellow"/>
        </w:rPr>
        <w:t>insert</w:t>
      </w:r>
      <w:r>
        <w:t xml:space="preserve"> OR hard copy or pdf </w:t>
      </w:r>
      <w:proofErr w:type="spellStart"/>
      <w:r>
        <w:t>markup</w:t>
      </w:r>
      <w:proofErr w:type="spellEnd"/>
      <w:r>
        <w:t xml:space="preserve">]. The Editor will take </w:t>
      </w:r>
      <w:proofErr w:type="gramStart"/>
      <w:r>
        <w:t>appropriate professional</w:t>
      </w:r>
      <w:proofErr w:type="gramEnd"/>
      <w:r>
        <w:t xml:space="preserve"> care but cannot guarantee that all errors are eliminated. </w:t>
      </w:r>
    </w:p>
    <w:p w14:paraId="2DE297D2" w14:textId="77777777" w:rsidR="00BC25F2" w:rsidRDefault="00BC25F2" w:rsidP="00BC25F2">
      <w:r>
        <w:t xml:space="preserve">The Client </w:t>
      </w:r>
      <w:proofErr w:type="gramStart"/>
      <w:r>
        <w:t>is responsible for</w:t>
      </w:r>
      <w:proofErr w:type="gramEnd"/>
      <w:r>
        <w:t xml:space="preserve"> reviewing and checking all changes suggested by the Editor. Errors can be introduced when working in track changes. The agreement is for one round of editing only. [</w:t>
      </w:r>
      <w:r w:rsidRPr="00DB618F">
        <w:rPr>
          <w:highlight w:val="yellow"/>
        </w:rPr>
        <w:t>insert</w:t>
      </w:r>
      <w:r>
        <w:t xml:space="preserve"> details if the agreement is for more than one round]</w:t>
      </w:r>
    </w:p>
    <w:p w14:paraId="68E70F61" w14:textId="77777777" w:rsidR="00BC25F2" w:rsidRDefault="00BC25F2" w:rsidP="00BC25F2">
      <w:r>
        <w:t xml:space="preserve">The Client </w:t>
      </w:r>
      <w:proofErr w:type="gramStart"/>
      <w:r>
        <w:t>is responsible for</w:t>
      </w:r>
      <w:proofErr w:type="gramEnd"/>
      <w:r>
        <w:t xml:space="preserve"> the integrity of their thesis, including meeting all their university’s requirements and guidelines.</w:t>
      </w:r>
    </w:p>
    <w:p w14:paraId="0345F002" w14:textId="77777777" w:rsidR="00BC25F2" w:rsidRDefault="00BC25F2" w:rsidP="00BC25F2">
      <w:pPr>
        <w:pStyle w:val="Heading3"/>
        <w:ind w:left="360" w:hanging="360"/>
        <w:jc w:val="both"/>
      </w:pPr>
      <w:r>
        <w:t>Editor credit</w:t>
      </w:r>
    </w:p>
    <w:p w14:paraId="2D152231" w14:textId="77777777" w:rsidR="00BC25F2" w:rsidRDefault="00BC25F2" w:rsidP="00BC25F2">
      <w:r>
        <w:t xml:space="preserve">The Client agrees to acknowledge editing </w:t>
      </w:r>
      <w:proofErr w:type="gramStart"/>
      <w:r>
        <w:t>assistance</w:t>
      </w:r>
      <w:proofErr w:type="gramEnd"/>
      <w:r>
        <w:t xml:space="preserve"> at the appropriate point in the thesis, as indicated by university requirements. </w:t>
      </w:r>
    </w:p>
    <w:p w14:paraId="1ECD84C0" w14:textId="77777777" w:rsidR="00BC25F2" w:rsidRDefault="00BC25F2" w:rsidP="00BC25F2">
      <w:r>
        <w:t>Unless the university specifically requires that the editor be named, the Editor may choose not to be acknowledged by name. [</w:t>
      </w:r>
      <w:r w:rsidRPr="000354CD">
        <w:rPr>
          <w:highlight w:val="yellow"/>
        </w:rPr>
        <w:t>insert</w:t>
      </w:r>
      <w:r>
        <w:t xml:space="preserve"> Editor preference if any]</w:t>
      </w:r>
    </w:p>
    <w:p w14:paraId="4D6A8727" w14:textId="77777777" w:rsidR="00BC25F2" w:rsidRDefault="00BC25F2" w:rsidP="00BC25F2">
      <w:pPr>
        <w:pStyle w:val="Heading3"/>
        <w:ind w:left="360" w:hanging="360"/>
        <w:jc w:val="both"/>
      </w:pPr>
      <w:r>
        <w:t>Variation and termination</w:t>
      </w:r>
    </w:p>
    <w:p w14:paraId="0ACFAF00" w14:textId="77777777" w:rsidR="00BC25F2" w:rsidRDefault="00BC25F2" w:rsidP="00BC25F2">
      <w:r>
        <w:t>This agreement can be varied by written agreement by email by the Editor and Client.</w:t>
      </w:r>
    </w:p>
    <w:p w14:paraId="5C793F95" w14:textId="77777777" w:rsidR="00BC25F2" w:rsidRDefault="00BC25F2" w:rsidP="00BC25F2">
      <w:r>
        <w:t xml:space="preserve">This agreement can be </w:t>
      </w:r>
      <w:proofErr w:type="gramStart"/>
      <w:r>
        <w:t>terminated</w:t>
      </w:r>
      <w:proofErr w:type="gramEnd"/>
      <w:r>
        <w:t xml:space="preserve"> by the Editor or Client, with </w:t>
      </w:r>
      <w:r w:rsidRPr="007346D1">
        <w:rPr>
          <w:highlight w:val="yellow"/>
        </w:rPr>
        <w:t>X</w:t>
      </w:r>
      <w:r>
        <w:t xml:space="preserve"> days written notice.</w:t>
      </w:r>
    </w:p>
    <w:p w14:paraId="328913E4" w14:textId="4B527F36" w:rsidR="00BC25F2" w:rsidRPr="006E54DD" w:rsidRDefault="00BC25F2" w:rsidP="00BC25F2">
      <w:r>
        <w:t xml:space="preserve">Regardless of whether the Editor or Client terminates the agreement, the Client will pay the Editor for work done up to the termination date or </w:t>
      </w:r>
      <w:r w:rsidRPr="00D53B30">
        <w:rPr>
          <w:highlight w:val="yellow"/>
        </w:rPr>
        <w:t>X</w:t>
      </w:r>
      <w:r w:rsidR="00A6690E">
        <w:t xml:space="preserve"> per cent</w:t>
      </w:r>
      <w:r>
        <w:t xml:space="preserve"> of the total price [</w:t>
      </w:r>
      <w:r w:rsidRPr="000354CD">
        <w:rPr>
          <w:highlight w:val="yellow"/>
        </w:rPr>
        <w:t>insert</w:t>
      </w:r>
      <w:r>
        <w:t xml:space="preserve"> preferred approach, refer to any deposit]</w:t>
      </w:r>
    </w:p>
    <w:p w14:paraId="4FCCE6B9" w14:textId="77777777" w:rsidR="00BC25F2" w:rsidRDefault="00BC25F2" w:rsidP="00BC25F2">
      <w:pPr>
        <w:pStyle w:val="Heading3"/>
        <w:ind w:left="360" w:hanging="360"/>
        <w:jc w:val="both"/>
      </w:pPr>
      <w:proofErr w:type="gramStart"/>
      <w:r>
        <w:t>Jurisdiction</w:t>
      </w:r>
      <w:proofErr w:type="gramEnd"/>
    </w:p>
    <w:p w14:paraId="02BC1955" w14:textId="77777777" w:rsidR="00BC25F2" w:rsidRPr="00D53B30" w:rsidRDefault="00BC25F2" w:rsidP="00BC25F2">
      <w:r>
        <w:t xml:space="preserve">This agreement is based on laws in the state of </w:t>
      </w:r>
      <w:r w:rsidRPr="00D53B30">
        <w:rPr>
          <w:highlight w:val="yellow"/>
        </w:rPr>
        <w:t>XX</w:t>
      </w:r>
      <w:r>
        <w:t>. [</w:t>
      </w:r>
      <w:r w:rsidRPr="00D53B30">
        <w:rPr>
          <w:highlight w:val="yellow"/>
        </w:rPr>
        <w:t>insert</w:t>
      </w:r>
      <w:r>
        <w:t xml:space="preserve"> state of Australia or country, especially if the Editor and Client are based in different states or countries]</w:t>
      </w:r>
    </w:p>
    <w:p w14:paraId="0524885B" w14:textId="77777777" w:rsidR="00BC25F2" w:rsidRDefault="00BC25F2" w:rsidP="00BC25F2">
      <w:pPr>
        <w:pStyle w:val="Heading3"/>
        <w:ind w:left="360" w:hanging="360"/>
        <w:jc w:val="both"/>
      </w:pPr>
      <w:r>
        <w:t>Acceptance of agreement and Supervisor approval</w:t>
      </w:r>
    </w:p>
    <w:p w14:paraId="658FC08F" w14:textId="77777777" w:rsidR="00BC25F2" w:rsidRPr="00CD66F7" w:rsidRDefault="00BC25F2" w:rsidP="00BC25F2">
      <w:r>
        <w:t>[</w:t>
      </w:r>
      <w:r w:rsidRPr="000354CD">
        <w:rPr>
          <w:highlight w:val="yellow"/>
        </w:rPr>
        <w:t>insert</w:t>
      </w:r>
      <w:r>
        <w:t>/</w:t>
      </w:r>
      <w:proofErr w:type="gramStart"/>
      <w:r w:rsidRPr="00AA119E">
        <w:rPr>
          <w:highlight w:val="yellow"/>
        </w:rPr>
        <w:t>modify</w:t>
      </w:r>
      <w:proofErr w:type="gramEnd"/>
      <w:r>
        <w:t xml:space="preserve"> depending if email acceptance or paying deposit is sufficient]</w:t>
      </w:r>
    </w:p>
    <w:p w14:paraId="56DB12F1" w14:textId="77777777" w:rsidR="00BC25F2" w:rsidRDefault="00BC25F2" w:rsidP="00BC25F2">
      <w:pPr>
        <w:tabs>
          <w:tab w:val="left" w:pos="1134"/>
          <w:tab w:val="left" w:leader="underscore" w:pos="5529"/>
        </w:tabs>
        <w:spacing w:before="240"/>
      </w:pPr>
      <w:r>
        <w:t>Editor</w:t>
      </w:r>
      <w:r>
        <w:tab/>
      </w:r>
      <w:r>
        <w:tab/>
        <w:t xml:space="preserve"> [</w:t>
      </w:r>
      <w:r w:rsidRPr="007346D1">
        <w:rPr>
          <w:highlight w:val="yellow"/>
        </w:rPr>
        <w:t>insert</w:t>
      </w:r>
      <w:r>
        <w:t xml:space="preserve"> date]</w:t>
      </w:r>
    </w:p>
    <w:p w14:paraId="2D7292C6" w14:textId="77777777" w:rsidR="00BC25F2" w:rsidRDefault="00BC25F2" w:rsidP="00BC25F2">
      <w:pPr>
        <w:tabs>
          <w:tab w:val="left" w:pos="1134"/>
          <w:tab w:val="left" w:leader="underscore" w:pos="5529"/>
        </w:tabs>
        <w:spacing w:before="240"/>
      </w:pPr>
      <w:r>
        <w:t>Client</w:t>
      </w:r>
      <w:r>
        <w:tab/>
      </w:r>
      <w:r>
        <w:tab/>
        <w:t xml:space="preserve"> [</w:t>
      </w:r>
      <w:r w:rsidRPr="007346D1">
        <w:rPr>
          <w:highlight w:val="yellow"/>
        </w:rPr>
        <w:t>insert</w:t>
      </w:r>
      <w:r>
        <w:t xml:space="preserve"> date]</w:t>
      </w:r>
    </w:p>
    <w:p w14:paraId="1F758D00" w14:textId="77777777" w:rsidR="00BC25F2" w:rsidRDefault="00BC25F2" w:rsidP="00BC25F2"/>
    <w:p w14:paraId="719AF28D" w14:textId="7E6CCF31" w:rsidR="006077D1" w:rsidRDefault="00BC25F2">
      <w:r>
        <w:t xml:space="preserve">The Client </w:t>
      </w:r>
      <w:proofErr w:type="gramStart"/>
      <w:r>
        <w:t>is responsible for</w:t>
      </w:r>
      <w:proofErr w:type="gramEnd"/>
      <w:r>
        <w:t xml:space="preserve"> obtaining approval from their principal supervisor to use an Editor and for providing evidence of this approval to the Editor.</w:t>
      </w:r>
    </w:p>
    <w:sectPr w:rsidR="006077D1" w:rsidSect="00F17E8F">
      <w:pgSz w:w="11901" w:h="16840" w:code="9"/>
      <w:pgMar w:top="85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7E671" w14:textId="77777777" w:rsidR="00406197" w:rsidRDefault="00406197">
      <w:pPr>
        <w:spacing w:after="0"/>
      </w:pPr>
      <w:r>
        <w:separator/>
      </w:r>
    </w:p>
  </w:endnote>
  <w:endnote w:type="continuationSeparator" w:id="0">
    <w:p w14:paraId="1E0D395B" w14:textId="77777777" w:rsidR="00406197" w:rsidRDefault="004061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128AD" w14:textId="77777777" w:rsidR="00406197" w:rsidRDefault="00406197">
      <w:pPr>
        <w:spacing w:after="0"/>
      </w:pPr>
      <w:r>
        <w:separator/>
      </w:r>
    </w:p>
  </w:footnote>
  <w:footnote w:type="continuationSeparator" w:id="0">
    <w:p w14:paraId="44A919A9" w14:textId="77777777" w:rsidR="00406197" w:rsidRDefault="004061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00900"/>
    <w:multiLevelType w:val="hybridMultilevel"/>
    <w:tmpl w:val="D43EF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D33298"/>
    <w:multiLevelType w:val="hybridMultilevel"/>
    <w:tmpl w:val="94389896"/>
    <w:lvl w:ilvl="0" w:tplc="388252D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D20D1C"/>
    <w:multiLevelType w:val="hybridMultilevel"/>
    <w:tmpl w:val="EB001CC8"/>
    <w:lvl w:ilvl="0" w:tplc="A72E1E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F2"/>
    <w:rsid w:val="000A3750"/>
    <w:rsid w:val="000D1648"/>
    <w:rsid w:val="0010374C"/>
    <w:rsid w:val="002E2463"/>
    <w:rsid w:val="0034474E"/>
    <w:rsid w:val="003717CB"/>
    <w:rsid w:val="00406197"/>
    <w:rsid w:val="00411EE2"/>
    <w:rsid w:val="0052726B"/>
    <w:rsid w:val="006077D1"/>
    <w:rsid w:val="007E1841"/>
    <w:rsid w:val="00821664"/>
    <w:rsid w:val="00887138"/>
    <w:rsid w:val="00A5308E"/>
    <w:rsid w:val="00A6690E"/>
    <w:rsid w:val="00BC25F2"/>
    <w:rsid w:val="00D47CD2"/>
    <w:rsid w:val="00F17E8F"/>
    <w:rsid w:val="00F2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87836"/>
  <w15:chartTrackingRefBased/>
  <w15:docId w15:val="{D583F622-72C1-4182-B215-6175D3E3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5F2"/>
    <w:pPr>
      <w:spacing w:after="120" w:line="240" w:lineRule="auto"/>
    </w:pPr>
    <w:rPr>
      <w:rFonts w:ascii="Arial" w:eastAsia="Times New Roman" w:hAnsi="Arial" w:cs="Times New Roman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BC25F2"/>
    <w:pPr>
      <w:keepNext/>
      <w:spacing w:before="360"/>
      <w:outlineLvl w:val="1"/>
    </w:pPr>
    <w:rPr>
      <w:rFonts w:eastAsia="Times" w:cs="Arial"/>
      <w:b/>
      <w:bCs/>
      <w:iCs/>
      <w:szCs w:val="28"/>
      <w:lang w:eastAsia="zh-CN" w:bidi="he-IL"/>
    </w:rPr>
  </w:style>
  <w:style w:type="paragraph" w:styleId="Heading3">
    <w:name w:val="heading 3"/>
    <w:basedOn w:val="Normal"/>
    <w:next w:val="Normal"/>
    <w:link w:val="Heading3Char"/>
    <w:autoRedefine/>
    <w:qFormat/>
    <w:rsid w:val="00BC25F2"/>
    <w:pPr>
      <w:keepNext/>
      <w:spacing w:before="240"/>
      <w:outlineLvl w:val="2"/>
    </w:pPr>
    <w:rPr>
      <w:rFonts w:eastAsia="Times"/>
      <w:b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25F2"/>
    <w:rPr>
      <w:rFonts w:ascii="Arial" w:eastAsia="Times" w:hAnsi="Arial" w:cs="Arial"/>
      <w:b/>
      <w:bCs/>
      <w:iCs/>
      <w:szCs w:val="28"/>
      <w:lang w:eastAsia="zh-CN" w:bidi="he-IL"/>
    </w:rPr>
  </w:style>
  <w:style w:type="character" w:customStyle="1" w:styleId="Heading3Char">
    <w:name w:val="Heading 3 Char"/>
    <w:basedOn w:val="DefaultParagraphFont"/>
    <w:link w:val="Heading3"/>
    <w:rsid w:val="00BC25F2"/>
    <w:rPr>
      <w:rFonts w:ascii="Arial" w:eastAsia="Times" w:hAnsi="Arial" w:cs="Times New Roman"/>
      <w:b/>
      <w:lang w:eastAsia="zh-CN" w:bidi="he-IL"/>
    </w:rPr>
  </w:style>
  <w:style w:type="paragraph" w:styleId="Footer">
    <w:name w:val="footer"/>
    <w:basedOn w:val="Normal"/>
    <w:link w:val="FooterChar"/>
    <w:rsid w:val="00BC25F2"/>
    <w:pPr>
      <w:tabs>
        <w:tab w:val="center" w:pos="4320"/>
        <w:tab w:val="right" w:pos="8640"/>
      </w:tabs>
    </w:pPr>
    <w:rPr>
      <w:rFonts w:ascii="Times" w:eastAsia="Times" w:hAnsi="Times"/>
      <w:sz w:val="24"/>
      <w:lang w:eastAsia="zh-CN" w:bidi="he-IL"/>
    </w:rPr>
  </w:style>
  <w:style w:type="character" w:customStyle="1" w:styleId="FooterChar">
    <w:name w:val="Footer Char"/>
    <w:basedOn w:val="DefaultParagraphFont"/>
    <w:link w:val="Footer"/>
    <w:rsid w:val="00BC25F2"/>
    <w:rPr>
      <w:rFonts w:ascii="Times" w:eastAsia="Times" w:hAnsi="Times" w:cs="Times New Roman"/>
      <w:sz w:val="24"/>
      <w:lang w:eastAsia="zh-CN" w:bidi="he-IL"/>
    </w:rPr>
  </w:style>
  <w:style w:type="paragraph" w:styleId="ListParagraph">
    <w:name w:val="List Paragraph"/>
    <w:basedOn w:val="Normal"/>
    <w:autoRedefine/>
    <w:uiPriority w:val="34"/>
    <w:qFormat/>
    <w:rsid w:val="00BC25F2"/>
    <w:pPr>
      <w:widowControl w:val="0"/>
      <w:numPr>
        <w:numId w:val="1"/>
      </w:numPr>
      <w:tabs>
        <w:tab w:val="left" w:pos="2268"/>
      </w:tabs>
      <w:autoSpaceDE w:val="0"/>
      <w:autoSpaceDN w:val="0"/>
      <w:adjustRightInd w:val="0"/>
      <w:spacing w:after="200"/>
    </w:pPr>
    <w:rPr>
      <w:rFonts w:eastAsiaTheme="minorHAnsi" w:cs="Arial"/>
      <w:lang w:val="en-US" w:eastAsia="en-US" w:bidi="he-IL"/>
    </w:rPr>
  </w:style>
  <w:style w:type="paragraph" w:styleId="Header">
    <w:name w:val="header"/>
    <w:basedOn w:val="Normal"/>
    <w:link w:val="HeaderChar"/>
    <w:uiPriority w:val="99"/>
    <w:unhideWhenUsed/>
    <w:rsid w:val="007E18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1841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D1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6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648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648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6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48"/>
    <w:rPr>
      <w:rFonts w:ascii="Segoe UI" w:eastAsia="Times New Roman" w:hAnsi="Segoe UI" w:cs="Segoe UI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0D1648"/>
    <w:pPr>
      <w:spacing w:after="0" w:line="240" w:lineRule="auto"/>
    </w:pPr>
    <w:rPr>
      <w:rFonts w:ascii="Arial" w:eastAsia="Times New Roman" w:hAnsi="Arial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Davies</dc:creator>
  <cp:keywords/>
  <dc:description/>
  <cp:lastModifiedBy>Ruth Davies</cp:lastModifiedBy>
  <cp:revision>4</cp:revision>
  <dcterms:created xsi:type="dcterms:W3CDTF">2020-10-22T07:51:00Z</dcterms:created>
  <dcterms:modified xsi:type="dcterms:W3CDTF">2021-01-12T01:31:00Z</dcterms:modified>
</cp:coreProperties>
</file>